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51B" w:rsidRPr="002F1FA4" w:rsidRDefault="00C6751B" w:rsidP="00127B1F">
      <w:pPr>
        <w:pStyle w:val="11"/>
        <w:tabs>
          <w:tab w:val="left" w:pos="851"/>
        </w:tabs>
        <w:spacing w:before="0" w:after="0"/>
        <w:outlineLvl w:val="0"/>
        <w:rPr>
          <w:rFonts w:ascii="PT Astra Serif" w:hAnsi="PT Astra Serif"/>
          <w:color w:val="000000"/>
        </w:rPr>
      </w:pPr>
      <w:r w:rsidRPr="002F1FA4">
        <w:rPr>
          <w:rFonts w:ascii="PT Astra Serif" w:hAnsi="PT Astra Serif"/>
          <w:color w:val="000000"/>
        </w:rPr>
        <w:t>Пояснительная записка</w:t>
      </w:r>
    </w:p>
    <w:p w:rsidR="00C6751B" w:rsidRPr="002F1FA4" w:rsidRDefault="00C6751B" w:rsidP="005A2065">
      <w:pPr>
        <w:pStyle w:val="11"/>
        <w:spacing w:before="0" w:after="0"/>
        <w:rPr>
          <w:rFonts w:ascii="PT Astra Serif" w:hAnsi="PT Astra Serif"/>
          <w:color w:val="000000"/>
        </w:rPr>
      </w:pPr>
      <w:r w:rsidRPr="002F1FA4">
        <w:rPr>
          <w:rFonts w:ascii="PT Astra Serif" w:hAnsi="PT Astra Serif"/>
          <w:color w:val="000000"/>
        </w:rPr>
        <w:t>к показателям проекта областного бюджета на 20</w:t>
      </w:r>
      <w:r w:rsidR="00DC2F78" w:rsidRPr="002F1FA4">
        <w:rPr>
          <w:rFonts w:ascii="PT Astra Serif" w:hAnsi="PT Astra Serif"/>
          <w:color w:val="000000"/>
        </w:rPr>
        <w:t>2</w:t>
      </w:r>
      <w:r w:rsidR="002F1FA4" w:rsidRPr="002F1FA4">
        <w:rPr>
          <w:rFonts w:ascii="PT Astra Serif" w:hAnsi="PT Astra Serif"/>
          <w:color w:val="000000"/>
        </w:rPr>
        <w:t>1</w:t>
      </w:r>
      <w:r w:rsidRPr="002F1FA4">
        <w:rPr>
          <w:rFonts w:ascii="PT Astra Serif" w:hAnsi="PT Astra Serif"/>
          <w:color w:val="000000"/>
        </w:rPr>
        <w:t xml:space="preserve"> год и на плановый период 20</w:t>
      </w:r>
      <w:r w:rsidR="00CD1F3E" w:rsidRPr="002F1FA4">
        <w:rPr>
          <w:rFonts w:ascii="PT Astra Serif" w:hAnsi="PT Astra Serif"/>
          <w:color w:val="000000"/>
        </w:rPr>
        <w:t>2</w:t>
      </w:r>
      <w:r w:rsidR="002F1FA4" w:rsidRPr="002F1FA4">
        <w:rPr>
          <w:rFonts w:ascii="PT Astra Serif" w:hAnsi="PT Astra Serif"/>
          <w:color w:val="000000"/>
        </w:rPr>
        <w:t>2</w:t>
      </w:r>
      <w:r w:rsidRPr="002F1FA4">
        <w:rPr>
          <w:rFonts w:ascii="PT Astra Serif" w:hAnsi="PT Astra Serif"/>
          <w:color w:val="000000"/>
        </w:rPr>
        <w:t xml:space="preserve"> и 20</w:t>
      </w:r>
      <w:r w:rsidR="006F4A43" w:rsidRPr="002F1FA4">
        <w:rPr>
          <w:rFonts w:ascii="PT Astra Serif" w:hAnsi="PT Astra Serif"/>
          <w:color w:val="000000"/>
        </w:rPr>
        <w:t>2</w:t>
      </w:r>
      <w:r w:rsidR="002F1FA4" w:rsidRPr="002F1FA4">
        <w:rPr>
          <w:rFonts w:ascii="PT Astra Serif" w:hAnsi="PT Astra Serif"/>
          <w:color w:val="000000"/>
        </w:rPr>
        <w:t>3</w:t>
      </w:r>
      <w:r w:rsidRPr="002F1FA4">
        <w:rPr>
          <w:rFonts w:ascii="PT Astra Serif" w:hAnsi="PT Astra Serif"/>
          <w:color w:val="000000"/>
        </w:rPr>
        <w:t xml:space="preserve"> годов</w:t>
      </w:r>
    </w:p>
    <w:p w:rsidR="00C6751B" w:rsidRPr="002F1FA4" w:rsidRDefault="00C6751B" w:rsidP="005A2065">
      <w:pPr>
        <w:pStyle w:val="11"/>
        <w:spacing w:before="0" w:after="0"/>
        <w:rPr>
          <w:rFonts w:ascii="PT Astra Serif" w:hAnsi="PT Astra Serif"/>
          <w:color w:val="2C0CB4"/>
          <w:highlight w:val="yellow"/>
        </w:rPr>
      </w:pPr>
    </w:p>
    <w:p w:rsidR="00F20283" w:rsidRPr="002F1FA4" w:rsidRDefault="00F20283" w:rsidP="005A2065">
      <w:pPr>
        <w:pStyle w:val="a3"/>
        <w:spacing w:after="0"/>
        <w:ind w:firstLine="709"/>
        <w:jc w:val="both"/>
        <w:rPr>
          <w:rFonts w:ascii="PT Astra Serif" w:hAnsi="PT Astra Serif"/>
          <w:sz w:val="26"/>
          <w:szCs w:val="26"/>
        </w:rPr>
      </w:pPr>
      <w:r w:rsidRPr="002F1FA4">
        <w:rPr>
          <w:rFonts w:ascii="PT Astra Serif" w:hAnsi="PT Astra Serif"/>
          <w:sz w:val="26"/>
          <w:szCs w:val="26"/>
        </w:rPr>
        <w:t>Проект областного бюджета на 20</w:t>
      </w:r>
      <w:r w:rsidR="00CC23DA" w:rsidRPr="002F1FA4">
        <w:rPr>
          <w:rFonts w:ascii="PT Astra Serif" w:hAnsi="PT Astra Serif"/>
          <w:sz w:val="26"/>
          <w:szCs w:val="26"/>
        </w:rPr>
        <w:t>2</w:t>
      </w:r>
      <w:r w:rsidR="002F1FA4" w:rsidRPr="002F1FA4">
        <w:rPr>
          <w:rFonts w:ascii="PT Astra Serif" w:hAnsi="PT Astra Serif"/>
          <w:sz w:val="26"/>
          <w:szCs w:val="26"/>
        </w:rPr>
        <w:t>1</w:t>
      </w:r>
      <w:r w:rsidRPr="002F1FA4">
        <w:rPr>
          <w:rFonts w:ascii="PT Astra Serif" w:hAnsi="PT Astra Serif"/>
          <w:sz w:val="26"/>
          <w:szCs w:val="26"/>
        </w:rPr>
        <w:t xml:space="preserve"> год и на плановый период 20</w:t>
      </w:r>
      <w:r w:rsidR="002051DF" w:rsidRPr="002F1FA4">
        <w:rPr>
          <w:rFonts w:ascii="PT Astra Serif" w:hAnsi="PT Astra Serif"/>
          <w:sz w:val="26"/>
          <w:szCs w:val="26"/>
        </w:rPr>
        <w:t>2</w:t>
      </w:r>
      <w:r w:rsidR="002F1FA4" w:rsidRPr="002F1FA4">
        <w:rPr>
          <w:rFonts w:ascii="PT Astra Serif" w:hAnsi="PT Astra Serif"/>
          <w:sz w:val="26"/>
          <w:szCs w:val="26"/>
        </w:rPr>
        <w:t>2</w:t>
      </w:r>
      <w:r w:rsidRPr="002F1FA4">
        <w:rPr>
          <w:rFonts w:ascii="PT Astra Serif" w:hAnsi="PT Astra Serif"/>
          <w:sz w:val="26"/>
          <w:szCs w:val="26"/>
        </w:rPr>
        <w:t xml:space="preserve"> и 202</w:t>
      </w:r>
      <w:r w:rsidR="002F1FA4" w:rsidRPr="002F1FA4">
        <w:rPr>
          <w:rFonts w:ascii="PT Astra Serif" w:hAnsi="PT Astra Serif"/>
          <w:sz w:val="26"/>
          <w:szCs w:val="26"/>
        </w:rPr>
        <w:t>3</w:t>
      </w:r>
      <w:r w:rsidRPr="002F1FA4">
        <w:rPr>
          <w:rFonts w:ascii="PT Astra Serif" w:hAnsi="PT Astra Serif"/>
          <w:sz w:val="26"/>
          <w:szCs w:val="26"/>
        </w:rPr>
        <w:t xml:space="preserve"> годах направлен на обеспечение долгосрочной сбалансированности и устойчивости региональной финансовой системы. </w:t>
      </w:r>
    </w:p>
    <w:p w:rsidR="00F20283" w:rsidRPr="00715C04" w:rsidRDefault="00F20283" w:rsidP="00F20283">
      <w:pPr>
        <w:pStyle w:val="a3"/>
        <w:spacing w:after="0"/>
        <w:ind w:firstLine="709"/>
        <w:jc w:val="both"/>
        <w:rPr>
          <w:rFonts w:ascii="PT Astra Serif" w:hAnsi="PT Astra Serif"/>
          <w:sz w:val="26"/>
          <w:szCs w:val="26"/>
        </w:rPr>
      </w:pPr>
      <w:r w:rsidRPr="00715C04">
        <w:rPr>
          <w:rFonts w:ascii="PT Astra Serif" w:hAnsi="PT Astra Serif"/>
          <w:sz w:val="26"/>
          <w:szCs w:val="26"/>
        </w:rPr>
        <w:t>Проект областного бюджета на 20</w:t>
      </w:r>
      <w:r w:rsidR="00715C04">
        <w:rPr>
          <w:rFonts w:ascii="PT Astra Serif" w:hAnsi="PT Astra Serif"/>
          <w:sz w:val="26"/>
          <w:szCs w:val="26"/>
        </w:rPr>
        <w:t>21</w:t>
      </w:r>
      <w:r w:rsidRPr="00715C04">
        <w:rPr>
          <w:rFonts w:ascii="PT Astra Serif" w:hAnsi="PT Astra Serif"/>
          <w:sz w:val="26"/>
          <w:szCs w:val="26"/>
        </w:rPr>
        <w:t xml:space="preserve"> – 202</w:t>
      </w:r>
      <w:r w:rsidR="00715C04">
        <w:rPr>
          <w:rFonts w:ascii="PT Astra Serif" w:hAnsi="PT Astra Serif"/>
          <w:sz w:val="26"/>
          <w:szCs w:val="26"/>
        </w:rPr>
        <w:t>3</w:t>
      </w:r>
      <w:r w:rsidRPr="00715C04">
        <w:rPr>
          <w:rFonts w:ascii="PT Astra Serif" w:hAnsi="PT Astra Serif"/>
          <w:sz w:val="26"/>
          <w:szCs w:val="26"/>
        </w:rPr>
        <w:t xml:space="preserve"> годы сформирован на основе:</w:t>
      </w:r>
    </w:p>
    <w:p w:rsidR="00F20283" w:rsidRPr="00715C04" w:rsidRDefault="00F20283" w:rsidP="00F20283">
      <w:pPr>
        <w:pStyle w:val="a3"/>
        <w:spacing w:after="0"/>
        <w:ind w:firstLine="709"/>
        <w:jc w:val="both"/>
        <w:rPr>
          <w:rFonts w:ascii="PT Astra Serif" w:hAnsi="PT Astra Serif"/>
          <w:sz w:val="26"/>
          <w:szCs w:val="26"/>
        </w:rPr>
      </w:pPr>
      <w:r w:rsidRPr="00715C04">
        <w:rPr>
          <w:rFonts w:ascii="PT Astra Serif" w:hAnsi="PT Astra Serif"/>
          <w:sz w:val="26"/>
          <w:szCs w:val="26"/>
        </w:rPr>
        <w:t xml:space="preserve">Послания Президента Российской Федерации Федеральному Собранию Российской Федерации </w:t>
      </w:r>
      <w:r w:rsidRPr="00715C04">
        <w:rPr>
          <w:rFonts w:ascii="PT Astra Serif" w:hAnsi="PT Astra Serif"/>
        </w:rPr>
        <w:t xml:space="preserve"> </w:t>
      </w:r>
      <w:r w:rsidRPr="00715C04">
        <w:rPr>
          <w:rFonts w:ascii="PT Astra Serif" w:hAnsi="PT Astra Serif"/>
          <w:sz w:val="26"/>
          <w:szCs w:val="26"/>
        </w:rPr>
        <w:t xml:space="preserve">от </w:t>
      </w:r>
      <w:r w:rsidR="00715C04" w:rsidRPr="00715C04">
        <w:rPr>
          <w:rFonts w:ascii="PT Astra Serif" w:hAnsi="PT Astra Serif"/>
          <w:sz w:val="26"/>
          <w:szCs w:val="26"/>
        </w:rPr>
        <w:t>15</w:t>
      </w:r>
      <w:r w:rsidRPr="00715C04">
        <w:rPr>
          <w:rFonts w:ascii="PT Astra Serif" w:hAnsi="PT Astra Serif"/>
          <w:sz w:val="26"/>
          <w:szCs w:val="26"/>
        </w:rPr>
        <w:t xml:space="preserve"> </w:t>
      </w:r>
      <w:r w:rsidR="00715C04" w:rsidRPr="00715C04">
        <w:rPr>
          <w:rFonts w:ascii="PT Astra Serif" w:hAnsi="PT Astra Serif"/>
          <w:sz w:val="26"/>
          <w:szCs w:val="26"/>
        </w:rPr>
        <w:t>января</w:t>
      </w:r>
      <w:r w:rsidRPr="00715C04">
        <w:rPr>
          <w:rFonts w:ascii="PT Astra Serif" w:hAnsi="PT Astra Serif"/>
          <w:sz w:val="26"/>
          <w:szCs w:val="26"/>
        </w:rPr>
        <w:t xml:space="preserve"> 20</w:t>
      </w:r>
      <w:r w:rsidR="00715C04" w:rsidRPr="00715C04">
        <w:rPr>
          <w:rFonts w:ascii="PT Astra Serif" w:hAnsi="PT Astra Serif"/>
          <w:sz w:val="26"/>
          <w:szCs w:val="26"/>
        </w:rPr>
        <w:t>20</w:t>
      </w:r>
      <w:r w:rsidRPr="00715C04">
        <w:rPr>
          <w:rFonts w:ascii="PT Astra Serif" w:hAnsi="PT Astra Serif"/>
          <w:sz w:val="26"/>
          <w:szCs w:val="26"/>
        </w:rPr>
        <w:t xml:space="preserve"> года;</w:t>
      </w:r>
    </w:p>
    <w:p w:rsidR="00F20283" w:rsidRPr="005F26BF" w:rsidRDefault="00F20283" w:rsidP="00F20283">
      <w:pPr>
        <w:pStyle w:val="a3"/>
        <w:spacing w:after="0"/>
        <w:ind w:firstLine="709"/>
        <w:jc w:val="both"/>
        <w:rPr>
          <w:rFonts w:ascii="PT Astra Serif" w:hAnsi="PT Astra Serif"/>
          <w:sz w:val="26"/>
          <w:szCs w:val="26"/>
        </w:rPr>
      </w:pPr>
      <w:r w:rsidRPr="005F26BF">
        <w:rPr>
          <w:rFonts w:ascii="PT Astra Serif" w:hAnsi="PT Astra Serif"/>
          <w:sz w:val="26"/>
          <w:szCs w:val="26"/>
        </w:rPr>
        <w:t>основных направлений бюджетной политики и основных направлени</w:t>
      </w:r>
      <w:r w:rsidR="00370268" w:rsidRPr="005F26BF">
        <w:rPr>
          <w:rFonts w:ascii="PT Astra Serif" w:hAnsi="PT Astra Serif"/>
          <w:sz w:val="26"/>
          <w:szCs w:val="26"/>
        </w:rPr>
        <w:t>й</w:t>
      </w:r>
      <w:r w:rsidRPr="005F26BF">
        <w:rPr>
          <w:rFonts w:ascii="PT Astra Serif" w:hAnsi="PT Astra Serif"/>
          <w:sz w:val="26"/>
          <w:szCs w:val="26"/>
        </w:rPr>
        <w:t xml:space="preserve"> налоговой политики Томской области на 20</w:t>
      </w:r>
      <w:r w:rsidR="005D4FFA" w:rsidRPr="005F26BF">
        <w:rPr>
          <w:rFonts w:ascii="PT Astra Serif" w:hAnsi="PT Astra Serif"/>
          <w:sz w:val="26"/>
          <w:szCs w:val="26"/>
        </w:rPr>
        <w:t>2</w:t>
      </w:r>
      <w:r w:rsidR="005F26BF" w:rsidRPr="005F26BF">
        <w:rPr>
          <w:rFonts w:ascii="PT Astra Serif" w:hAnsi="PT Astra Serif"/>
          <w:sz w:val="26"/>
          <w:szCs w:val="26"/>
        </w:rPr>
        <w:t>1</w:t>
      </w:r>
      <w:r w:rsidRPr="005F26BF">
        <w:rPr>
          <w:rFonts w:ascii="PT Astra Serif" w:hAnsi="PT Astra Serif"/>
          <w:sz w:val="26"/>
          <w:szCs w:val="26"/>
        </w:rPr>
        <w:t xml:space="preserve"> год и на плановый период 20</w:t>
      </w:r>
      <w:r w:rsidR="00B674B6" w:rsidRPr="005F26BF">
        <w:rPr>
          <w:rFonts w:ascii="PT Astra Serif" w:hAnsi="PT Astra Serif"/>
          <w:sz w:val="26"/>
          <w:szCs w:val="26"/>
        </w:rPr>
        <w:t>2</w:t>
      </w:r>
      <w:r w:rsidR="005F26BF" w:rsidRPr="005F26BF">
        <w:rPr>
          <w:rFonts w:ascii="PT Astra Serif" w:hAnsi="PT Astra Serif"/>
          <w:sz w:val="26"/>
          <w:szCs w:val="26"/>
        </w:rPr>
        <w:t>2</w:t>
      </w:r>
      <w:r w:rsidRPr="005F26BF">
        <w:rPr>
          <w:rFonts w:ascii="PT Astra Serif" w:hAnsi="PT Astra Serif"/>
          <w:sz w:val="26"/>
          <w:szCs w:val="26"/>
        </w:rPr>
        <w:t xml:space="preserve"> и 20</w:t>
      </w:r>
      <w:r w:rsidR="006C311F" w:rsidRPr="005F26BF">
        <w:rPr>
          <w:rFonts w:ascii="PT Astra Serif" w:hAnsi="PT Astra Serif"/>
          <w:sz w:val="26"/>
          <w:szCs w:val="26"/>
        </w:rPr>
        <w:t>2</w:t>
      </w:r>
      <w:r w:rsidR="005F26BF" w:rsidRPr="005F26BF">
        <w:rPr>
          <w:rFonts w:ascii="PT Astra Serif" w:hAnsi="PT Astra Serif"/>
          <w:sz w:val="26"/>
          <w:szCs w:val="26"/>
        </w:rPr>
        <w:t>3</w:t>
      </w:r>
      <w:r w:rsidRPr="005F26BF">
        <w:rPr>
          <w:rFonts w:ascii="PT Astra Serif" w:hAnsi="PT Astra Serif"/>
          <w:sz w:val="26"/>
          <w:szCs w:val="26"/>
        </w:rPr>
        <w:t xml:space="preserve"> годов;</w:t>
      </w:r>
    </w:p>
    <w:p w:rsidR="00F20283" w:rsidRPr="00A010C7" w:rsidRDefault="00F20283" w:rsidP="00F20283">
      <w:pPr>
        <w:pStyle w:val="a3"/>
        <w:spacing w:after="0"/>
        <w:ind w:firstLine="709"/>
        <w:jc w:val="both"/>
        <w:rPr>
          <w:rFonts w:ascii="PT Astra Serif" w:hAnsi="PT Astra Serif"/>
          <w:sz w:val="26"/>
          <w:szCs w:val="26"/>
        </w:rPr>
      </w:pPr>
      <w:r w:rsidRPr="00A010C7">
        <w:rPr>
          <w:rFonts w:ascii="PT Astra Serif" w:hAnsi="PT Astra Serif"/>
          <w:sz w:val="26"/>
          <w:szCs w:val="26"/>
        </w:rPr>
        <w:t>прогноза социально-экономического развития Томской области на период 20</w:t>
      </w:r>
      <w:r w:rsidR="005D4FFA" w:rsidRPr="00A010C7">
        <w:rPr>
          <w:rFonts w:ascii="PT Astra Serif" w:hAnsi="PT Astra Serif"/>
          <w:sz w:val="26"/>
          <w:szCs w:val="26"/>
        </w:rPr>
        <w:t>2</w:t>
      </w:r>
      <w:r w:rsidR="00A010C7" w:rsidRPr="00A010C7">
        <w:rPr>
          <w:rFonts w:ascii="PT Astra Serif" w:hAnsi="PT Astra Serif"/>
          <w:sz w:val="26"/>
          <w:szCs w:val="26"/>
        </w:rPr>
        <w:t>1</w:t>
      </w:r>
      <w:r w:rsidRPr="00A010C7">
        <w:rPr>
          <w:rFonts w:ascii="PT Astra Serif" w:hAnsi="PT Astra Serif"/>
          <w:sz w:val="26"/>
          <w:szCs w:val="26"/>
        </w:rPr>
        <w:t xml:space="preserve"> – 20</w:t>
      </w:r>
      <w:r w:rsidR="006C311F" w:rsidRPr="00A010C7">
        <w:rPr>
          <w:rFonts w:ascii="PT Astra Serif" w:hAnsi="PT Astra Serif"/>
          <w:sz w:val="26"/>
          <w:szCs w:val="26"/>
        </w:rPr>
        <w:t>2</w:t>
      </w:r>
      <w:r w:rsidR="00A010C7" w:rsidRPr="00A010C7">
        <w:rPr>
          <w:rFonts w:ascii="PT Astra Serif" w:hAnsi="PT Astra Serif"/>
          <w:sz w:val="26"/>
          <w:szCs w:val="26"/>
        </w:rPr>
        <w:t>3</w:t>
      </w:r>
      <w:r w:rsidRPr="00A010C7">
        <w:rPr>
          <w:rFonts w:ascii="PT Astra Serif" w:hAnsi="PT Astra Serif"/>
          <w:sz w:val="26"/>
          <w:szCs w:val="26"/>
        </w:rPr>
        <w:t xml:space="preserve"> годов;</w:t>
      </w:r>
    </w:p>
    <w:p w:rsidR="00F20283" w:rsidRPr="00A010C7" w:rsidRDefault="00F20283" w:rsidP="00F20283">
      <w:pPr>
        <w:pStyle w:val="a3"/>
        <w:spacing w:after="0"/>
        <w:ind w:firstLine="709"/>
        <w:jc w:val="both"/>
        <w:rPr>
          <w:rFonts w:ascii="PT Astra Serif" w:hAnsi="PT Astra Serif"/>
          <w:sz w:val="26"/>
          <w:szCs w:val="26"/>
        </w:rPr>
      </w:pPr>
      <w:r w:rsidRPr="00A010C7">
        <w:rPr>
          <w:rFonts w:ascii="PT Astra Serif" w:hAnsi="PT Astra Serif"/>
          <w:color w:val="000000" w:themeColor="text1"/>
          <w:sz w:val="26"/>
          <w:szCs w:val="26"/>
        </w:rPr>
        <w:t>государственных программ Томской области</w:t>
      </w:r>
      <w:r w:rsidR="001004A6" w:rsidRPr="00A010C7">
        <w:rPr>
          <w:rFonts w:ascii="PT Astra Serif" w:hAnsi="PT Astra Serif"/>
          <w:color w:val="000000" w:themeColor="text1"/>
          <w:sz w:val="26"/>
          <w:szCs w:val="26"/>
        </w:rPr>
        <w:t xml:space="preserve"> на 2020-2024 годы (с прогнозом</w:t>
      </w:r>
      <w:r w:rsidR="001004A6" w:rsidRPr="00A010C7">
        <w:rPr>
          <w:rFonts w:ascii="PT Astra Serif" w:hAnsi="PT Astra Serif"/>
          <w:sz w:val="26"/>
          <w:szCs w:val="26"/>
        </w:rPr>
        <w:t xml:space="preserve"> на 2025-2026 годы) в соответствии с Перечнем, утвержденным распоряжением Администрации Томской области </w:t>
      </w:r>
      <w:r w:rsidR="001004A6" w:rsidRPr="00A010C7">
        <w:rPr>
          <w:rFonts w:ascii="PT Astra Serif" w:hAnsi="PT Astra Serif"/>
          <w:color w:val="000000" w:themeColor="text1"/>
          <w:sz w:val="26"/>
          <w:szCs w:val="26"/>
        </w:rPr>
        <w:t>от 30.04.2019 № 310-ра</w:t>
      </w:r>
      <w:r w:rsidRPr="00A010C7">
        <w:rPr>
          <w:rFonts w:ascii="PT Astra Serif" w:hAnsi="PT Astra Serif"/>
          <w:sz w:val="26"/>
          <w:szCs w:val="26"/>
        </w:rPr>
        <w:t>;</w:t>
      </w:r>
    </w:p>
    <w:p w:rsidR="00A0650F" w:rsidRDefault="00F20283" w:rsidP="00F20283">
      <w:pPr>
        <w:pStyle w:val="ConsPlusNormal"/>
        <w:ind w:firstLine="540"/>
        <w:jc w:val="both"/>
        <w:rPr>
          <w:rFonts w:ascii="PT Astra Serif" w:eastAsia="Calibri" w:hAnsi="PT Astra Serif" w:cs="Times New Roman"/>
          <w:sz w:val="26"/>
          <w:szCs w:val="26"/>
        </w:rPr>
      </w:pPr>
      <w:r w:rsidRPr="00A010C7">
        <w:rPr>
          <w:rFonts w:ascii="PT Astra Serif" w:eastAsia="Calibri" w:hAnsi="PT Astra Serif" w:cs="Times New Roman"/>
          <w:sz w:val="26"/>
          <w:szCs w:val="26"/>
        </w:rPr>
        <w:t xml:space="preserve">  </w:t>
      </w:r>
      <w:r w:rsidR="006C311F" w:rsidRPr="00A010C7">
        <w:rPr>
          <w:rFonts w:ascii="PT Astra Serif" w:eastAsia="Calibri" w:hAnsi="PT Astra Serif" w:cs="Times New Roman"/>
          <w:sz w:val="26"/>
          <w:szCs w:val="26"/>
        </w:rPr>
        <w:t xml:space="preserve"> проекта изменений </w:t>
      </w:r>
      <w:r w:rsidRPr="00A010C7">
        <w:rPr>
          <w:rFonts w:ascii="PT Astra Serif" w:eastAsia="Calibri" w:hAnsi="PT Astra Serif" w:cs="Times New Roman"/>
          <w:sz w:val="26"/>
          <w:szCs w:val="26"/>
        </w:rPr>
        <w:t xml:space="preserve"> бюджетно</w:t>
      </w:r>
      <w:r w:rsidR="006C311F" w:rsidRPr="00A010C7">
        <w:rPr>
          <w:rFonts w:ascii="PT Astra Serif" w:eastAsia="Calibri" w:hAnsi="PT Astra Serif" w:cs="Times New Roman"/>
          <w:sz w:val="26"/>
          <w:szCs w:val="26"/>
        </w:rPr>
        <w:t>го</w:t>
      </w:r>
      <w:r w:rsidRPr="00A010C7">
        <w:rPr>
          <w:rFonts w:ascii="PT Astra Serif" w:eastAsia="Calibri" w:hAnsi="PT Astra Serif" w:cs="Times New Roman"/>
          <w:sz w:val="26"/>
          <w:szCs w:val="26"/>
        </w:rPr>
        <w:t xml:space="preserve"> прогноз</w:t>
      </w:r>
      <w:r w:rsidR="006C311F" w:rsidRPr="00A010C7">
        <w:rPr>
          <w:rFonts w:ascii="PT Astra Serif" w:eastAsia="Calibri" w:hAnsi="PT Astra Serif" w:cs="Times New Roman"/>
          <w:sz w:val="26"/>
          <w:szCs w:val="26"/>
        </w:rPr>
        <w:t>а</w:t>
      </w:r>
      <w:r w:rsidRPr="00A010C7">
        <w:rPr>
          <w:rFonts w:ascii="PT Astra Serif" w:eastAsia="Calibri" w:hAnsi="PT Astra Serif" w:cs="Times New Roman"/>
          <w:sz w:val="26"/>
          <w:szCs w:val="26"/>
        </w:rPr>
        <w:t xml:space="preserve"> Томской области до 2030 года</w:t>
      </w:r>
      <w:r w:rsidR="00A0650F" w:rsidRPr="00A010C7">
        <w:rPr>
          <w:rFonts w:ascii="PT Astra Serif" w:eastAsia="Calibri" w:hAnsi="PT Astra Serif" w:cs="Times New Roman"/>
          <w:sz w:val="26"/>
          <w:szCs w:val="26"/>
        </w:rPr>
        <w:t xml:space="preserve">.   </w:t>
      </w:r>
    </w:p>
    <w:p w:rsidR="009C4B0D" w:rsidRPr="009C4B0D" w:rsidRDefault="009C4B0D" w:rsidP="009C4B0D">
      <w:pPr>
        <w:pStyle w:val="a3"/>
        <w:spacing w:after="0"/>
        <w:ind w:firstLine="709"/>
        <w:jc w:val="both"/>
        <w:rPr>
          <w:rFonts w:ascii="PT Astra Serif" w:hAnsi="PT Astra Serif"/>
          <w:color w:val="000000" w:themeColor="text1"/>
          <w:sz w:val="26"/>
          <w:szCs w:val="26"/>
        </w:rPr>
      </w:pPr>
      <w:r w:rsidRPr="009C4B0D">
        <w:rPr>
          <w:rFonts w:ascii="PT Astra Serif" w:hAnsi="PT Astra Serif"/>
          <w:color w:val="000000" w:themeColor="text1"/>
          <w:sz w:val="26"/>
          <w:szCs w:val="26"/>
        </w:rPr>
        <w:t xml:space="preserve">Проект областного </w:t>
      </w:r>
      <w:r>
        <w:rPr>
          <w:rFonts w:ascii="PT Astra Serif" w:hAnsi="PT Astra Serif"/>
          <w:color w:val="000000" w:themeColor="text1"/>
          <w:sz w:val="26"/>
          <w:szCs w:val="26"/>
        </w:rPr>
        <w:t>бюджета на 2021-2023 года формировался в условиях отсутствия федеральных о</w:t>
      </w:r>
      <w:r w:rsidRPr="009C4B0D">
        <w:rPr>
          <w:rFonts w:ascii="PT Astra Serif" w:hAnsi="PT Astra Serif"/>
          <w:color w:val="000000" w:themeColor="text1"/>
          <w:sz w:val="26"/>
          <w:szCs w:val="26"/>
        </w:rPr>
        <w:t xml:space="preserve">сновных направлений бюджетной, налоговой и </w:t>
      </w:r>
      <w:proofErr w:type="spellStart"/>
      <w:r w:rsidRPr="009C4B0D">
        <w:rPr>
          <w:rFonts w:ascii="PT Astra Serif" w:hAnsi="PT Astra Serif"/>
          <w:color w:val="000000" w:themeColor="text1"/>
          <w:sz w:val="26"/>
          <w:szCs w:val="26"/>
        </w:rPr>
        <w:t>таможенно-тарифной</w:t>
      </w:r>
      <w:proofErr w:type="spellEnd"/>
      <w:r w:rsidRPr="009C4B0D">
        <w:rPr>
          <w:rFonts w:ascii="PT Astra Serif" w:hAnsi="PT Astra Serif"/>
          <w:color w:val="000000" w:themeColor="text1"/>
          <w:sz w:val="26"/>
          <w:szCs w:val="26"/>
        </w:rPr>
        <w:t xml:space="preserve"> политики на 202</w:t>
      </w:r>
      <w:r>
        <w:rPr>
          <w:rFonts w:ascii="PT Astra Serif" w:hAnsi="PT Astra Serif"/>
          <w:color w:val="000000" w:themeColor="text1"/>
          <w:sz w:val="26"/>
          <w:szCs w:val="26"/>
        </w:rPr>
        <w:t>1</w:t>
      </w:r>
      <w:r w:rsidRPr="009C4B0D">
        <w:rPr>
          <w:rFonts w:ascii="PT Astra Serif" w:hAnsi="PT Astra Serif"/>
          <w:color w:val="000000" w:themeColor="text1"/>
          <w:sz w:val="26"/>
          <w:szCs w:val="26"/>
        </w:rPr>
        <w:t xml:space="preserve"> год и на плановый период 202</w:t>
      </w:r>
      <w:r>
        <w:rPr>
          <w:rFonts w:ascii="PT Astra Serif" w:hAnsi="PT Astra Serif"/>
          <w:color w:val="000000" w:themeColor="text1"/>
          <w:sz w:val="26"/>
          <w:szCs w:val="26"/>
        </w:rPr>
        <w:t>2</w:t>
      </w:r>
      <w:r w:rsidRPr="009C4B0D">
        <w:rPr>
          <w:rFonts w:ascii="PT Astra Serif" w:hAnsi="PT Astra Serif"/>
          <w:color w:val="000000" w:themeColor="text1"/>
          <w:sz w:val="26"/>
          <w:szCs w:val="26"/>
        </w:rPr>
        <w:t xml:space="preserve"> и 202</w:t>
      </w:r>
      <w:r>
        <w:rPr>
          <w:rFonts w:ascii="PT Astra Serif" w:hAnsi="PT Astra Serif"/>
          <w:color w:val="000000" w:themeColor="text1"/>
          <w:sz w:val="26"/>
          <w:szCs w:val="26"/>
        </w:rPr>
        <w:t>3</w:t>
      </w:r>
      <w:r w:rsidRPr="009C4B0D">
        <w:rPr>
          <w:rFonts w:ascii="PT Astra Serif" w:hAnsi="PT Astra Serif"/>
          <w:color w:val="000000" w:themeColor="text1"/>
          <w:sz w:val="26"/>
          <w:szCs w:val="26"/>
        </w:rPr>
        <w:t xml:space="preserve"> годов</w:t>
      </w:r>
      <w:r>
        <w:rPr>
          <w:rFonts w:ascii="PT Astra Serif" w:hAnsi="PT Astra Serif"/>
          <w:color w:val="000000" w:themeColor="text1"/>
          <w:sz w:val="26"/>
          <w:szCs w:val="26"/>
        </w:rPr>
        <w:t>.</w:t>
      </w:r>
    </w:p>
    <w:p w:rsidR="00C4239B" w:rsidRPr="00355EEF" w:rsidRDefault="00C4239B" w:rsidP="00C4239B">
      <w:pPr>
        <w:spacing w:after="0" w:line="240" w:lineRule="auto"/>
        <w:ind w:firstLine="709"/>
        <w:jc w:val="both"/>
        <w:rPr>
          <w:rFonts w:ascii="PT Astra Serif" w:eastAsia="Times New Roman" w:hAnsi="PT Astra Serif"/>
          <w:sz w:val="26"/>
          <w:szCs w:val="26"/>
          <w:lang w:eastAsia="ru-RU"/>
        </w:rPr>
      </w:pPr>
      <w:r w:rsidRPr="00355EEF">
        <w:rPr>
          <w:rFonts w:ascii="PT Astra Serif" w:eastAsia="Times New Roman" w:hAnsi="PT Astra Serif"/>
          <w:sz w:val="26"/>
          <w:szCs w:val="26"/>
          <w:lang w:eastAsia="ru-RU"/>
        </w:rPr>
        <w:t>В основе расчетов основных параметров проекта областного бюджета на 202</w:t>
      </w:r>
      <w:r w:rsidR="00A010C7" w:rsidRPr="00355EEF">
        <w:rPr>
          <w:rFonts w:ascii="PT Astra Serif" w:eastAsia="Times New Roman" w:hAnsi="PT Astra Serif"/>
          <w:sz w:val="26"/>
          <w:szCs w:val="26"/>
          <w:lang w:eastAsia="ru-RU"/>
        </w:rPr>
        <w:t>1</w:t>
      </w:r>
      <w:r w:rsidRPr="00355EEF">
        <w:rPr>
          <w:rFonts w:ascii="PT Astra Serif" w:eastAsia="Times New Roman" w:hAnsi="PT Astra Serif"/>
          <w:sz w:val="26"/>
          <w:szCs w:val="26"/>
          <w:lang w:eastAsia="ru-RU"/>
        </w:rPr>
        <w:t>-</w:t>
      </w:r>
      <w:r w:rsidR="004F3D3A" w:rsidRPr="00355EEF">
        <w:rPr>
          <w:rFonts w:ascii="PT Astra Serif" w:eastAsia="Times New Roman" w:hAnsi="PT Astra Serif"/>
          <w:sz w:val="26"/>
          <w:szCs w:val="26"/>
          <w:lang w:eastAsia="ru-RU"/>
        </w:rPr>
        <w:t xml:space="preserve"> </w:t>
      </w:r>
      <w:r w:rsidRPr="00355EEF">
        <w:rPr>
          <w:rFonts w:ascii="PT Astra Serif" w:eastAsia="Times New Roman" w:hAnsi="PT Astra Serif"/>
          <w:sz w:val="26"/>
          <w:szCs w:val="26"/>
          <w:lang w:eastAsia="ru-RU"/>
        </w:rPr>
        <w:t>202</w:t>
      </w:r>
      <w:r w:rsidR="00A010C7" w:rsidRPr="00355EEF">
        <w:rPr>
          <w:rFonts w:ascii="PT Astra Serif" w:eastAsia="Times New Roman" w:hAnsi="PT Astra Serif"/>
          <w:sz w:val="26"/>
          <w:szCs w:val="26"/>
          <w:lang w:eastAsia="ru-RU"/>
        </w:rPr>
        <w:t>3</w:t>
      </w:r>
      <w:r w:rsidRPr="00355EEF">
        <w:rPr>
          <w:rFonts w:ascii="PT Astra Serif" w:eastAsia="Times New Roman" w:hAnsi="PT Astra Serif"/>
          <w:sz w:val="26"/>
          <w:szCs w:val="26"/>
          <w:lang w:eastAsia="ru-RU"/>
        </w:rPr>
        <w:t xml:space="preserve"> годы использованы условия умеренно</w:t>
      </w:r>
      <w:r w:rsidR="00355EEF" w:rsidRPr="00355EEF">
        <w:rPr>
          <w:rFonts w:ascii="PT Astra Serif" w:eastAsia="Times New Roman" w:hAnsi="PT Astra Serif"/>
          <w:sz w:val="26"/>
          <w:szCs w:val="26"/>
          <w:lang w:eastAsia="ru-RU"/>
        </w:rPr>
        <w:t xml:space="preserve"> </w:t>
      </w:r>
      <w:r w:rsidRPr="00355EEF">
        <w:rPr>
          <w:rFonts w:ascii="PT Astra Serif" w:eastAsia="Times New Roman" w:hAnsi="PT Astra Serif"/>
          <w:sz w:val="26"/>
          <w:szCs w:val="26"/>
          <w:lang w:eastAsia="ru-RU"/>
        </w:rPr>
        <w:t>оптимистичного (базового) сценария социально-экономического развития Томской области. Данный сценарий характеризуется дополнительными импульсами инновационного развития и усилением инвестиционной направленности экономического роста. Возрастает роль конкурентоспособного сектора высокотехнологичных производств и экономики знаний.</w:t>
      </w:r>
    </w:p>
    <w:p w:rsidR="00EE7855" w:rsidRPr="00355EEF" w:rsidRDefault="0031445D" w:rsidP="003B244F">
      <w:pPr>
        <w:pStyle w:val="a3"/>
        <w:spacing w:after="0"/>
        <w:ind w:firstLine="709"/>
        <w:jc w:val="both"/>
        <w:rPr>
          <w:rFonts w:ascii="PT Astra Serif" w:eastAsia="Calibri" w:hAnsi="PT Astra Serif"/>
          <w:sz w:val="26"/>
          <w:szCs w:val="26"/>
        </w:rPr>
      </w:pPr>
      <w:proofErr w:type="gramStart"/>
      <w:r w:rsidRPr="00355EEF">
        <w:rPr>
          <w:rFonts w:ascii="PT Astra Serif" w:hAnsi="PT Astra Serif"/>
          <w:sz w:val="26"/>
          <w:szCs w:val="26"/>
        </w:rPr>
        <w:t>С учетом изменений прогноза социально-экономического</w:t>
      </w:r>
      <w:r w:rsidRPr="00355EEF">
        <w:rPr>
          <w:rFonts w:ascii="PT Astra Serif" w:eastAsia="Calibri" w:hAnsi="PT Astra Serif"/>
          <w:sz w:val="26"/>
          <w:szCs w:val="26"/>
        </w:rPr>
        <w:t xml:space="preserve"> развития Томской области подготовлен п</w:t>
      </w:r>
      <w:r w:rsidR="00EE7855" w:rsidRPr="00355EEF">
        <w:rPr>
          <w:rFonts w:ascii="PT Astra Serif" w:eastAsia="Calibri" w:hAnsi="PT Astra Serif"/>
          <w:sz w:val="26"/>
          <w:szCs w:val="26"/>
        </w:rPr>
        <w:t xml:space="preserve">роект изменений бюджетного прогноза Томской области до 2030 года </w:t>
      </w:r>
      <w:r w:rsidRPr="00355EEF">
        <w:rPr>
          <w:rFonts w:ascii="PT Astra Serif" w:eastAsia="Calibri" w:hAnsi="PT Astra Serif"/>
          <w:sz w:val="26"/>
          <w:szCs w:val="26"/>
        </w:rPr>
        <w:t xml:space="preserve">(далее – Бюджетный прогноз) без изменения срока его действия (в соответствии с ч. 3 ст. 170.1 Бюджетного кодекса Российской Федерации, </w:t>
      </w:r>
      <w:r w:rsidRPr="00355EEF">
        <w:rPr>
          <w:rFonts w:ascii="PT Astra Serif" w:hAnsi="PT Astra Serif"/>
          <w:sz w:val="26"/>
          <w:szCs w:val="26"/>
        </w:rPr>
        <w:t>пунктом 3 Порядка разработки и утверждения бюджетного прогноза Томской области на долгосрочный период, утвержденного постановлением Администрации Томской области от 05.06.2015 № 198а</w:t>
      </w:r>
      <w:r w:rsidRPr="00355EEF">
        <w:rPr>
          <w:rFonts w:ascii="PT Astra Serif" w:eastAsia="Calibri" w:hAnsi="PT Astra Serif"/>
          <w:sz w:val="26"/>
          <w:szCs w:val="26"/>
        </w:rPr>
        <w:t>).</w:t>
      </w:r>
      <w:proofErr w:type="gramEnd"/>
      <w:r w:rsidRPr="00355EEF">
        <w:rPr>
          <w:rFonts w:ascii="PT Astra Serif" w:eastAsia="Calibri" w:hAnsi="PT Astra Serif"/>
          <w:sz w:val="26"/>
          <w:szCs w:val="26"/>
        </w:rPr>
        <w:t xml:space="preserve"> Данным проектом вносятся изменения в разделы 3, 4 Бюджетного прогноза,</w:t>
      </w:r>
      <w:r w:rsidR="0065312F" w:rsidRPr="00355EEF">
        <w:rPr>
          <w:rFonts w:ascii="PT Astra Serif" w:eastAsia="Calibri" w:hAnsi="PT Astra Serif"/>
          <w:sz w:val="26"/>
          <w:szCs w:val="26"/>
        </w:rPr>
        <w:t xml:space="preserve"> в</w:t>
      </w:r>
      <w:r w:rsidRPr="00355EEF">
        <w:rPr>
          <w:rFonts w:ascii="PT Astra Serif" w:eastAsia="Calibri" w:hAnsi="PT Astra Serif"/>
          <w:sz w:val="26"/>
          <w:szCs w:val="26"/>
        </w:rPr>
        <w:t xml:space="preserve"> приложения 1, 2</w:t>
      </w:r>
      <w:r w:rsidR="0065312F" w:rsidRPr="00355EEF">
        <w:rPr>
          <w:rFonts w:ascii="PT Astra Serif" w:eastAsia="Calibri" w:hAnsi="PT Astra Serif"/>
          <w:sz w:val="26"/>
          <w:szCs w:val="26"/>
        </w:rPr>
        <w:t xml:space="preserve"> к</w:t>
      </w:r>
      <w:r w:rsidRPr="00355EEF">
        <w:rPr>
          <w:rFonts w:ascii="PT Astra Serif" w:eastAsia="Calibri" w:hAnsi="PT Astra Serif"/>
          <w:sz w:val="26"/>
          <w:szCs w:val="26"/>
        </w:rPr>
        <w:t xml:space="preserve"> Бюджетно</w:t>
      </w:r>
      <w:r w:rsidR="0065312F" w:rsidRPr="00355EEF">
        <w:rPr>
          <w:rFonts w:ascii="PT Astra Serif" w:eastAsia="Calibri" w:hAnsi="PT Astra Serif"/>
          <w:sz w:val="26"/>
          <w:szCs w:val="26"/>
        </w:rPr>
        <w:t>му</w:t>
      </w:r>
      <w:r w:rsidRPr="00355EEF">
        <w:rPr>
          <w:rFonts w:ascii="PT Astra Serif" w:eastAsia="Calibri" w:hAnsi="PT Astra Serif"/>
          <w:sz w:val="26"/>
          <w:szCs w:val="26"/>
        </w:rPr>
        <w:t xml:space="preserve"> прогноз</w:t>
      </w:r>
      <w:r w:rsidR="0065312F" w:rsidRPr="00355EEF">
        <w:rPr>
          <w:rFonts w:ascii="PT Astra Serif" w:eastAsia="Calibri" w:hAnsi="PT Astra Serif"/>
          <w:sz w:val="26"/>
          <w:szCs w:val="26"/>
        </w:rPr>
        <w:t>у,</w:t>
      </w:r>
      <w:r w:rsidR="00890A2B" w:rsidRPr="00355EEF">
        <w:rPr>
          <w:rFonts w:ascii="PT Astra Serif" w:eastAsia="Calibri" w:hAnsi="PT Astra Serif"/>
          <w:sz w:val="26"/>
          <w:szCs w:val="26"/>
        </w:rPr>
        <w:t xml:space="preserve"> утвержденного постановлением Администрации Томской области от 24.03.2017 № 98а, в части уточнения</w:t>
      </w:r>
      <w:r w:rsidR="0065312F" w:rsidRPr="00355EEF">
        <w:rPr>
          <w:rFonts w:ascii="PT Astra Serif" w:eastAsia="Calibri" w:hAnsi="PT Astra Serif"/>
          <w:sz w:val="26"/>
          <w:szCs w:val="26"/>
        </w:rPr>
        <w:t xml:space="preserve"> условий реализации Бюджетного прогноза и прогноза основных показателей областного бюджета и консолидированного бюджета Томской области до 2030 года.</w:t>
      </w:r>
    </w:p>
    <w:p w:rsidR="00E46341" w:rsidRPr="00355EEF" w:rsidRDefault="00E46341" w:rsidP="003B244F">
      <w:pPr>
        <w:pStyle w:val="a3"/>
        <w:spacing w:after="0"/>
        <w:ind w:firstLine="709"/>
        <w:jc w:val="both"/>
        <w:rPr>
          <w:rFonts w:ascii="PT Astra Serif" w:hAnsi="PT Astra Serif"/>
          <w:color w:val="000000" w:themeColor="text1"/>
          <w:sz w:val="26"/>
          <w:szCs w:val="26"/>
        </w:rPr>
      </w:pPr>
      <w:r w:rsidRPr="00355EEF">
        <w:rPr>
          <w:rFonts w:ascii="PT Astra Serif" w:hAnsi="PT Astra Serif"/>
          <w:color w:val="000000" w:themeColor="text1"/>
          <w:sz w:val="26"/>
          <w:szCs w:val="26"/>
        </w:rPr>
        <w:t>Финансовые показатели Бюджетного прогноза определены в соответствии с требованиями программы реструктуризации бюджетных кредитов по поэтапному снижению долговой нагрузки</w:t>
      </w:r>
      <w:r w:rsidR="003E4363" w:rsidRPr="00355EEF">
        <w:rPr>
          <w:rFonts w:ascii="PT Astra Serif" w:hAnsi="PT Astra Serif"/>
          <w:color w:val="000000" w:themeColor="text1"/>
          <w:sz w:val="26"/>
          <w:szCs w:val="26"/>
        </w:rPr>
        <w:t>.</w:t>
      </w:r>
    </w:p>
    <w:p w:rsidR="00D7635D" w:rsidRPr="002F1FA4" w:rsidRDefault="00D7635D" w:rsidP="009845A6">
      <w:pPr>
        <w:pStyle w:val="ConsPlusNormal"/>
        <w:ind w:firstLine="0"/>
        <w:rPr>
          <w:rFonts w:ascii="PT Astra Serif" w:hAnsi="PT Astra Serif" w:cs="Times New Roman"/>
          <w:b/>
          <w:color w:val="000000"/>
          <w:sz w:val="26"/>
          <w:szCs w:val="26"/>
          <w:highlight w:val="yellow"/>
        </w:rPr>
      </w:pPr>
    </w:p>
    <w:p w:rsidR="00A772DB" w:rsidRPr="002F1FA4" w:rsidRDefault="00A772DB" w:rsidP="009845A6">
      <w:pPr>
        <w:pStyle w:val="ConsPlusNormal"/>
        <w:ind w:firstLine="0"/>
        <w:rPr>
          <w:rFonts w:ascii="PT Astra Serif" w:hAnsi="PT Astra Serif" w:cs="Times New Roman"/>
          <w:b/>
          <w:color w:val="000000"/>
          <w:sz w:val="26"/>
          <w:szCs w:val="26"/>
          <w:highlight w:val="yellow"/>
        </w:rPr>
      </w:pPr>
    </w:p>
    <w:p w:rsidR="00C6751B" w:rsidRPr="007E729C" w:rsidRDefault="00C03848" w:rsidP="008E4F2D">
      <w:pPr>
        <w:pStyle w:val="ConsPlusNormal"/>
        <w:ind w:firstLine="0"/>
        <w:jc w:val="center"/>
        <w:rPr>
          <w:rFonts w:ascii="PT Astra Serif" w:hAnsi="PT Astra Serif" w:cs="Times New Roman"/>
          <w:b/>
          <w:color w:val="000000"/>
          <w:sz w:val="26"/>
          <w:szCs w:val="26"/>
        </w:rPr>
      </w:pPr>
      <w:r w:rsidRPr="002F1FA4">
        <w:rPr>
          <w:rFonts w:ascii="PT Astra Serif" w:hAnsi="PT Astra Serif" w:cs="Times New Roman"/>
          <w:b/>
          <w:color w:val="000000"/>
          <w:sz w:val="26"/>
          <w:szCs w:val="26"/>
          <w:highlight w:val="yellow"/>
        </w:rPr>
        <w:br w:type="column"/>
      </w:r>
      <w:r w:rsidR="00C6751B" w:rsidRPr="007E729C">
        <w:rPr>
          <w:rFonts w:ascii="PT Astra Serif" w:hAnsi="PT Astra Serif" w:cs="Times New Roman"/>
          <w:b/>
          <w:color w:val="000000"/>
          <w:sz w:val="26"/>
          <w:szCs w:val="26"/>
        </w:rPr>
        <w:lastRenderedPageBreak/>
        <w:t>Особенности проекта областного бюджета на 20</w:t>
      </w:r>
      <w:r w:rsidR="001004A6" w:rsidRPr="007E729C">
        <w:rPr>
          <w:rFonts w:ascii="PT Astra Serif" w:hAnsi="PT Astra Serif" w:cs="Times New Roman"/>
          <w:b/>
          <w:color w:val="000000"/>
          <w:sz w:val="26"/>
          <w:szCs w:val="26"/>
        </w:rPr>
        <w:t>2</w:t>
      </w:r>
      <w:r w:rsidR="007E729C">
        <w:rPr>
          <w:rFonts w:ascii="PT Astra Serif" w:hAnsi="PT Astra Serif" w:cs="Times New Roman"/>
          <w:b/>
          <w:color w:val="000000"/>
          <w:sz w:val="26"/>
          <w:szCs w:val="26"/>
        </w:rPr>
        <w:t>1</w:t>
      </w:r>
      <w:r w:rsidR="00C6751B" w:rsidRPr="007E729C">
        <w:rPr>
          <w:rFonts w:ascii="PT Astra Serif" w:hAnsi="PT Astra Serif" w:cs="Times New Roman"/>
          <w:b/>
          <w:color w:val="000000"/>
          <w:sz w:val="26"/>
          <w:szCs w:val="26"/>
        </w:rPr>
        <w:t>-20</w:t>
      </w:r>
      <w:r w:rsidR="00D7635D" w:rsidRPr="007E729C">
        <w:rPr>
          <w:rFonts w:ascii="PT Astra Serif" w:hAnsi="PT Astra Serif" w:cs="Times New Roman"/>
          <w:b/>
          <w:color w:val="000000"/>
          <w:sz w:val="26"/>
          <w:szCs w:val="26"/>
        </w:rPr>
        <w:t>2</w:t>
      </w:r>
      <w:r w:rsidR="007E729C">
        <w:rPr>
          <w:rFonts w:ascii="PT Astra Serif" w:hAnsi="PT Astra Serif" w:cs="Times New Roman"/>
          <w:b/>
          <w:color w:val="000000"/>
          <w:sz w:val="26"/>
          <w:szCs w:val="26"/>
        </w:rPr>
        <w:t>3</w:t>
      </w:r>
      <w:r w:rsidR="00C6751B" w:rsidRPr="007E729C">
        <w:rPr>
          <w:rFonts w:ascii="PT Astra Serif" w:hAnsi="PT Astra Serif" w:cs="Times New Roman"/>
          <w:b/>
          <w:color w:val="000000"/>
          <w:sz w:val="26"/>
          <w:szCs w:val="26"/>
        </w:rPr>
        <w:t xml:space="preserve"> годы</w:t>
      </w:r>
    </w:p>
    <w:p w:rsidR="007E729C" w:rsidRDefault="007E729C" w:rsidP="00C52314">
      <w:pPr>
        <w:pStyle w:val="a3"/>
        <w:tabs>
          <w:tab w:val="left" w:pos="851"/>
          <w:tab w:val="left" w:pos="993"/>
        </w:tabs>
        <w:spacing w:after="0"/>
        <w:ind w:firstLine="709"/>
        <w:jc w:val="both"/>
        <w:rPr>
          <w:rFonts w:ascii="PT Astra Serif" w:hAnsi="PT Astra Serif"/>
          <w:sz w:val="26"/>
          <w:szCs w:val="26"/>
        </w:rPr>
      </w:pPr>
    </w:p>
    <w:p w:rsidR="00F37C65" w:rsidRPr="007E729C" w:rsidRDefault="00FE7730" w:rsidP="00D17BB7">
      <w:pPr>
        <w:pStyle w:val="a3"/>
        <w:numPr>
          <w:ilvl w:val="0"/>
          <w:numId w:val="35"/>
        </w:numPr>
        <w:tabs>
          <w:tab w:val="left" w:pos="0"/>
          <w:tab w:val="left" w:pos="851"/>
          <w:tab w:val="left" w:pos="993"/>
        </w:tabs>
        <w:spacing w:after="0"/>
        <w:ind w:left="0" w:firstLine="709"/>
        <w:jc w:val="both"/>
        <w:rPr>
          <w:rFonts w:ascii="PT Astra Serif" w:hAnsi="PT Astra Serif"/>
          <w:color w:val="000000"/>
          <w:sz w:val="26"/>
          <w:szCs w:val="26"/>
        </w:rPr>
      </w:pPr>
      <w:r w:rsidRPr="007E729C">
        <w:rPr>
          <w:rFonts w:ascii="PT Astra Serif" w:hAnsi="PT Astra Serif"/>
          <w:sz w:val="26"/>
          <w:szCs w:val="26"/>
        </w:rPr>
        <w:t>П</w:t>
      </w:r>
      <w:r w:rsidR="00C6751B" w:rsidRPr="007E729C">
        <w:rPr>
          <w:rFonts w:ascii="PT Astra Serif" w:hAnsi="PT Astra Serif"/>
          <w:color w:val="000000"/>
          <w:sz w:val="26"/>
          <w:szCs w:val="26"/>
        </w:rPr>
        <w:t>роект областного бюджета на 20</w:t>
      </w:r>
      <w:r w:rsidR="001004A6" w:rsidRPr="007E729C">
        <w:rPr>
          <w:rFonts w:ascii="PT Astra Serif" w:hAnsi="PT Astra Serif"/>
          <w:color w:val="000000"/>
          <w:sz w:val="26"/>
          <w:szCs w:val="26"/>
        </w:rPr>
        <w:t>2</w:t>
      </w:r>
      <w:r w:rsidR="007E729C">
        <w:rPr>
          <w:rFonts w:ascii="PT Astra Serif" w:hAnsi="PT Astra Serif"/>
          <w:color w:val="000000"/>
          <w:sz w:val="26"/>
          <w:szCs w:val="26"/>
        </w:rPr>
        <w:t>1</w:t>
      </w:r>
      <w:r w:rsidR="00C6751B" w:rsidRPr="007E729C">
        <w:rPr>
          <w:rFonts w:ascii="PT Astra Serif" w:hAnsi="PT Astra Serif"/>
          <w:color w:val="000000"/>
          <w:sz w:val="26"/>
          <w:szCs w:val="26"/>
        </w:rPr>
        <w:t>-20</w:t>
      </w:r>
      <w:r w:rsidR="0036137E" w:rsidRPr="007E729C">
        <w:rPr>
          <w:rFonts w:ascii="PT Astra Serif" w:hAnsi="PT Astra Serif"/>
          <w:color w:val="000000"/>
          <w:sz w:val="26"/>
          <w:szCs w:val="26"/>
        </w:rPr>
        <w:t>2</w:t>
      </w:r>
      <w:r w:rsidR="007E729C">
        <w:rPr>
          <w:rFonts w:ascii="PT Astra Serif" w:hAnsi="PT Astra Serif"/>
          <w:color w:val="000000"/>
          <w:sz w:val="26"/>
          <w:szCs w:val="26"/>
        </w:rPr>
        <w:t>3</w:t>
      </w:r>
      <w:r w:rsidR="00C6751B" w:rsidRPr="007E729C">
        <w:rPr>
          <w:rFonts w:ascii="PT Astra Serif" w:hAnsi="PT Astra Serif"/>
          <w:color w:val="000000"/>
          <w:sz w:val="26"/>
          <w:szCs w:val="26"/>
        </w:rPr>
        <w:t xml:space="preserve"> годы </w:t>
      </w:r>
      <w:r w:rsidRPr="007E729C">
        <w:rPr>
          <w:rFonts w:ascii="PT Astra Serif" w:hAnsi="PT Astra Serif"/>
          <w:color w:val="000000"/>
          <w:sz w:val="26"/>
          <w:szCs w:val="26"/>
        </w:rPr>
        <w:t>составлен с учетом требований</w:t>
      </w:r>
      <w:r w:rsidR="00C6751B" w:rsidRPr="007E729C">
        <w:rPr>
          <w:rFonts w:ascii="PT Astra Serif" w:hAnsi="PT Astra Serif"/>
          <w:color w:val="000000"/>
          <w:sz w:val="26"/>
          <w:szCs w:val="26"/>
        </w:rPr>
        <w:t xml:space="preserve"> Бюджетного кодекса Российской Федерации</w:t>
      </w:r>
      <w:r w:rsidR="00F37C65" w:rsidRPr="007E729C">
        <w:rPr>
          <w:rFonts w:ascii="PT Astra Serif" w:hAnsi="PT Astra Serif"/>
          <w:color w:val="000000"/>
          <w:sz w:val="26"/>
          <w:szCs w:val="26"/>
        </w:rPr>
        <w:t xml:space="preserve"> и постановления Правительства Российской Федерации от 13.12.2017 №</w:t>
      </w:r>
      <w:r w:rsidR="00373656" w:rsidRPr="007E729C">
        <w:rPr>
          <w:rFonts w:ascii="PT Astra Serif" w:hAnsi="PT Astra Serif"/>
          <w:color w:val="000000"/>
          <w:sz w:val="26"/>
          <w:szCs w:val="26"/>
        </w:rPr>
        <w:t xml:space="preserve"> </w:t>
      </w:r>
      <w:r w:rsidR="00F37C65" w:rsidRPr="007E729C">
        <w:rPr>
          <w:rFonts w:ascii="PT Astra Serif" w:hAnsi="PT Astra Serif"/>
          <w:color w:val="000000"/>
          <w:sz w:val="26"/>
          <w:szCs w:val="26"/>
        </w:rPr>
        <w:t>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w:t>
      </w:r>
    </w:p>
    <w:p w:rsidR="00F37C65" w:rsidRDefault="00F37C65" w:rsidP="00F37C65">
      <w:pPr>
        <w:tabs>
          <w:tab w:val="left" w:pos="0"/>
          <w:tab w:val="left" w:pos="851"/>
          <w:tab w:val="left" w:pos="993"/>
        </w:tabs>
        <w:spacing w:after="0" w:line="240" w:lineRule="auto"/>
        <w:ind w:firstLine="709"/>
        <w:jc w:val="both"/>
        <w:rPr>
          <w:rFonts w:ascii="PT Astra Serif" w:eastAsia="Times New Roman" w:hAnsi="PT Astra Serif"/>
          <w:color w:val="000000"/>
          <w:sz w:val="26"/>
          <w:szCs w:val="26"/>
          <w:lang w:eastAsia="ru-RU"/>
        </w:rPr>
      </w:pPr>
      <w:r w:rsidRPr="007E729C">
        <w:rPr>
          <w:rFonts w:ascii="PT Astra Serif" w:eastAsia="Times New Roman" w:hAnsi="PT Astra Serif"/>
          <w:color w:val="000000"/>
          <w:sz w:val="26"/>
          <w:szCs w:val="26"/>
          <w:lang w:eastAsia="ru-RU"/>
        </w:rPr>
        <w:t>В соответствии с условиями соглашений, заключенных с Минфином России, по реструктуризации бюджетных кредитов п</w:t>
      </w:r>
      <w:r w:rsidR="00E77072" w:rsidRPr="007E729C">
        <w:rPr>
          <w:rFonts w:ascii="PT Astra Serif" w:eastAsia="Times New Roman" w:hAnsi="PT Astra Serif"/>
          <w:color w:val="000000"/>
          <w:sz w:val="26"/>
          <w:szCs w:val="26"/>
          <w:lang w:eastAsia="ru-RU"/>
        </w:rPr>
        <w:t>роект</w:t>
      </w:r>
      <w:r w:rsidRPr="007E729C">
        <w:rPr>
          <w:rFonts w:ascii="PT Astra Serif" w:eastAsia="Times New Roman" w:hAnsi="PT Astra Serif"/>
          <w:color w:val="000000"/>
          <w:sz w:val="26"/>
          <w:szCs w:val="26"/>
          <w:lang w:eastAsia="ru-RU"/>
        </w:rPr>
        <w:t xml:space="preserve"> областного бюджета </w:t>
      </w:r>
      <w:r w:rsidR="00E77072" w:rsidRPr="007E729C">
        <w:rPr>
          <w:rFonts w:ascii="PT Astra Serif" w:eastAsia="Times New Roman" w:hAnsi="PT Astra Serif"/>
          <w:color w:val="000000"/>
          <w:sz w:val="26"/>
          <w:szCs w:val="26"/>
          <w:lang w:eastAsia="ru-RU"/>
        </w:rPr>
        <w:t>на 20</w:t>
      </w:r>
      <w:r w:rsidR="008A2B78">
        <w:rPr>
          <w:rFonts w:ascii="PT Astra Serif" w:eastAsia="Times New Roman" w:hAnsi="PT Astra Serif"/>
          <w:color w:val="000000"/>
          <w:sz w:val="26"/>
          <w:szCs w:val="26"/>
          <w:lang w:eastAsia="ru-RU"/>
        </w:rPr>
        <w:t>21</w:t>
      </w:r>
      <w:r w:rsidR="00E77072" w:rsidRPr="007E729C">
        <w:rPr>
          <w:rFonts w:ascii="PT Astra Serif" w:eastAsia="Times New Roman" w:hAnsi="PT Astra Serif"/>
          <w:color w:val="000000"/>
          <w:sz w:val="26"/>
          <w:szCs w:val="26"/>
          <w:lang w:eastAsia="ru-RU"/>
        </w:rPr>
        <w:t>-202</w:t>
      </w:r>
      <w:r w:rsidR="008A2B78">
        <w:rPr>
          <w:rFonts w:ascii="PT Astra Serif" w:eastAsia="Times New Roman" w:hAnsi="PT Astra Serif"/>
          <w:color w:val="000000"/>
          <w:sz w:val="26"/>
          <w:szCs w:val="26"/>
          <w:lang w:eastAsia="ru-RU"/>
        </w:rPr>
        <w:t>3</w:t>
      </w:r>
      <w:r w:rsidR="00E77072" w:rsidRPr="007E729C">
        <w:rPr>
          <w:rFonts w:ascii="PT Astra Serif" w:eastAsia="Times New Roman" w:hAnsi="PT Astra Serif"/>
          <w:color w:val="000000"/>
          <w:sz w:val="26"/>
          <w:szCs w:val="26"/>
          <w:lang w:eastAsia="ru-RU"/>
        </w:rPr>
        <w:t xml:space="preserve"> годы </w:t>
      </w:r>
      <w:r w:rsidRPr="007E729C">
        <w:rPr>
          <w:rFonts w:ascii="PT Astra Serif" w:eastAsia="Times New Roman" w:hAnsi="PT Astra Serif"/>
          <w:color w:val="000000"/>
          <w:sz w:val="26"/>
          <w:szCs w:val="26"/>
          <w:lang w:eastAsia="ru-RU"/>
        </w:rPr>
        <w:t>с</w:t>
      </w:r>
      <w:r w:rsidR="006157B0" w:rsidRPr="007E729C">
        <w:rPr>
          <w:rFonts w:ascii="PT Astra Serif" w:eastAsia="Times New Roman" w:hAnsi="PT Astra Serif"/>
          <w:color w:val="000000"/>
          <w:sz w:val="26"/>
          <w:szCs w:val="26"/>
          <w:lang w:eastAsia="ru-RU"/>
        </w:rPr>
        <w:t>формирован</w:t>
      </w:r>
      <w:r w:rsidRPr="007E729C">
        <w:rPr>
          <w:rFonts w:ascii="PT Astra Serif" w:eastAsia="Times New Roman" w:hAnsi="PT Astra Serif"/>
          <w:color w:val="000000"/>
          <w:sz w:val="26"/>
          <w:szCs w:val="26"/>
          <w:lang w:eastAsia="ru-RU"/>
        </w:rPr>
        <w:t xml:space="preserve"> с учетом </w:t>
      </w:r>
      <w:r w:rsidR="00E77072" w:rsidRPr="007E729C">
        <w:rPr>
          <w:rFonts w:ascii="PT Astra Serif" w:eastAsia="Times New Roman" w:hAnsi="PT Astra Serif"/>
          <w:color w:val="000000"/>
          <w:sz w:val="26"/>
          <w:szCs w:val="26"/>
          <w:lang w:eastAsia="ru-RU"/>
        </w:rPr>
        <w:t xml:space="preserve">необходимости </w:t>
      </w:r>
      <w:r w:rsidR="001004A6" w:rsidRPr="007E729C">
        <w:rPr>
          <w:rFonts w:ascii="PT Astra Serif" w:eastAsia="Times New Roman" w:hAnsi="PT Astra Serif"/>
          <w:color w:val="000000"/>
          <w:sz w:val="26"/>
          <w:szCs w:val="26"/>
          <w:lang w:eastAsia="ru-RU"/>
        </w:rPr>
        <w:t xml:space="preserve">удержания долговой нагрузки </w:t>
      </w:r>
      <w:r w:rsidR="007E729C">
        <w:rPr>
          <w:rFonts w:ascii="PT Astra Serif" w:eastAsia="Times New Roman" w:hAnsi="PT Astra Serif"/>
          <w:color w:val="000000"/>
          <w:sz w:val="26"/>
          <w:szCs w:val="26"/>
          <w:lang w:eastAsia="ru-RU"/>
        </w:rPr>
        <w:t>в</w:t>
      </w:r>
      <w:r w:rsidRPr="007E729C">
        <w:rPr>
          <w:rFonts w:ascii="PT Astra Serif" w:eastAsia="Times New Roman" w:hAnsi="PT Astra Serif"/>
          <w:color w:val="000000"/>
          <w:sz w:val="26"/>
          <w:szCs w:val="26"/>
          <w:lang w:eastAsia="ru-RU"/>
        </w:rPr>
        <w:t xml:space="preserve"> 20</w:t>
      </w:r>
      <w:r w:rsidR="001004A6" w:rsidRPr="007E729C">
        <w:rPr>
          <w:rFonts w:ascii="PT Astra Serif" w:eastAsia="Times New Roman" w:hAnsi="PT Astra Serif"/>
          <w:color w:val="000000"/>
          <w:sz w:val="26"/>
          <w:szCs w:val="26"/>
          <w:lang w:eastAsia="ru-RU"/>
        </w:rPr>
        <w:t>2</w:t>
      </w:r>
      <w:r w:rsidR="007E729C">
        <w:rPr>
          <w:rFonts w:ascii="PT Astra Serif" w:eastAsia="Times New Roman" w:hAnsi="PT Astra Serif"/>
          <w:color w:val="000000"/>
          <w:sz w:val="26"/>
          <w:szCs w:val="26"/>
          <w:lang w:eastAsia="ru-RU"/>
        </w:rPr>
        <w:t>1</w:t>
      </w:r>
      <w:r w:rsidR="00B572F7" w:rsidRPr="007E729C">
        <w:rPr>
          <w:rFonts w:ascii="PT Astra Serif" w:eastAsia="Times New Roman" w:hAnsi="PT Astra Serif"/>
          <w:color w:val="000000"/>
          <w:sz w:val="26"/>
          <w:szCs w:val="26"/>
          <w:lang w:eastAsia="ru-RU"/>
        </w:rPr>
        <w:t xml:space="preserve"> </w:t>
      </w:r>
      <w:r w:rsidR="00E77072" w:rsidRPr="007E729C">
        <w:rPr>
          <w:rFonts w:ascii="PT Astra Serif" w:eastAsia="Times New Roman" w:hAnsi="PT Astra Serif"/>
          <w:color w:val="000000"/>
          <w:sz w:val="26"/>
          <w:szCs w:val="26"/>
          <w:lang w:eastAsia="ru-RU"/>
        </w:rPr>
        <w:t>г.</w:t>
      </w:r>
      <w:r w:rsidRPr="007E729C">
        <w:rPr>
          <w:rFonts w:ascii="PT Astra Serif" w:eastAsia="Times New Roman" w:hAnsi="PT Astra Serif"/>
          <w:color w:val="000000"/>
          <w:sz w:val="26"/>
          <w:szCs w:val="26"/>
          <w:lang w:eastAsia="ru-RU"/>
        </w:rPr>
        <w:t xml:space="preserve"> </w:t>
      </w:r>
      <w:r w:rsidR="001004A6" w:rsidRPr="007E729C">
        <w:rPr>
          <w:rFonts w:ascii="PT Astra Serif" w:eastAsia="Times New Roman" w:hAnsi="PT Astra Serif"/>
          <w:color w:val="000000"/>
          <w:sz w:val="26"/>
          <w:szCs w:val="26"/>
          <w:lang w:eastAsia="ru-RU"/>
        </w:rPr>
        <w:t xml:space="preserve">в размере </w:t>
      </w:r>
      <w:r w:rsidR="00FA4FE2">
        <w:rPr>
          <w:rFonts w:ascii="PT Astra Serif" w:eastAsia="Times New Roman" w:hAnsi="PT Astra Serif"/>
          <w:color w:val="000000"/>
          <w:sz w:val="26"/>
          <w:szCs w:val="26"/>
          <w:lang w:eastAsia="ru-RU"/>
        </w:rPr>
        <w:t xml:space="preserve">не выше </w:t>
      </w:r>
      <w:r w:rsidR="001004A6" w:rsidRPr="007E729C">
        <w:rPr>
          <w:rFonts w:ascii="PT Astra Serif" w:eastAsia="Times New Roman" w:hAnsi="PT Astra Serif"/>
          <w:color w:val="000000"/>
          <w:sz w:val="26"/>
          <w:szCs w:val="26"/>
          <w:lang w:eastAsia="ru-RU"/>
        </w:rPr>
        <w:t>6</w:t>
      </w:r>
      <w:r w:rsidR="00FA4FE2">
        <w:rPr>
          <w:rFonts w:ascii="PT Astra Serif" w:eastAsia="Times New Roman" w:hAnsi="PT Astra Serif"/>
          <w:color w:val="000000"/>
          <w:sz w:val="26"/>
          <w:szCs w:val="26"/>
          <w:lang w:eastAsia="ru-RU"/>
        </w:rPr>
        <w:t>0</w:t>
      </w:r>
      <w:r w:rsidRPr="007E729C">
        <w:rPr>
          <w:rFonts w:ascii="PT Astra Serif" w:eastAsia="Times New Roman" w:hAnsi="PT Astra Serif"/>
          <w:color w:val="000000"/>
          <w:sz w:val="26"/>
          <w:szCs w:val="26"/>
          <w:lang w:eastAsia="ru-RU"/>
        </w:rPr>
        <w:t xml:space="preserve">%, </w:t>
      </w:r>
      <w:r w:rsidR="00E77072" w:rsidRPr="007E729C">
        <w:rPr>
          <w:rFonts w:ascii="PT Astra Serif" w:eastAsia="Times New Roman" w:hAnsi="PT Astra Serif"/>
          <w:color w:val="000000"/>
          <w:sz w:val="26"/>
          <w:szCs w:val="26"/>
          <w:lang w:eastAsia="ru-RU"/>
        </w:rPr>
        <w:t xml:space="preserve">в </w:t>
      </w:r>
      <w:r w:rsidRPr="007E729C">
        <w:rPr>
          <w:rFonts w:ascii="PT Astra Serif" w:eastAsia="Times New Roman" w:hAnsi="PT Astra Serif"/>
          <w:color w:val="000000"/>
          <w:sz w:val="26"/>
          <w:szCs w:val="26"/>
          <w:lang w:eastAsia="ru-RU"/>
        </w:rPr>
        <w:t>202</w:t>
      </w:r>
      <w:r w:rsidR="007E729C">
        <w:rPr>
          <w:rFonts w:ascii="PT Astra Serif" w:eastAsia="Times New Roman" w:hAnsi="PT Astra Serif"/>
          <w:color w:val="000000"/>
          <w:sz w:val="26"/>
          <w:szCs w:val="26"/>
          <w:lang w:eastAsia="ru-RU"/>
        </w:rPr>
        <w:t>2</w:t>
      </w:r>
      <w:r w:rsidRPr="007E729C">
        <w:rPr>
          <w:rFonts w:ascii="PT Astra Serif" w:eastAsia="Times New Roman" w:hAnsi="PT Astra Serif"/>
          <w:color w:val="000000"/>
          <w:sz w:val="26"/>
          <w:szCs w:val="26"/>
          <w:lang w:eastAsia="ru-RU"/>
        </w:rPr>
        <w:t xml:space="preserve"> г. –</w:t>
      </w:r>
      <w:r w:rsidR="00FA4FE2">
        <w:rPr>
          <w:rFonts w:ascii="PT Astra Serif" w:eastAsia="Times New Roman" w:hAnsi="PT Astra Serif"/>
          <w:color w:val="000000"/>
          <w:sz w:val="26"/>
          <w:szCs w:val="26"/>
          <w:lang w:eastAsia="ru-RU"/>
        </w:rPr>
        <w:t>57</w:t>
      </w:r>
      <w:r w:rsidRPr="007E729C">
        <w:rPr>
          <w:rFonts w:ascii="PT Astra Serif" w:eastAsia="Times New Roman" w:hAnsi="PT Astra Serif"/>
          <w:color w:val="000000"/>
          <w:sz w:val="26"/>
          <w:szCs w:val="26"/>
          <w:lang w:eastAsia="ru-RU"/>
        </w:rPr>
        <w:t>%, 202</w:t>
      </w:r>
      <w:r w:rsidR="007E729C">
        <w:rPr>
          <w:rFonts w:ascii="PT Astra Serif" w:eastAsia="Times New Roman" w:hAnsi="PT Astra Serif"/>
          <w:color w:val="000000"/>
          <w:sz w:val="26"/>
          <w:szCs w:val="26"/>
          <w:lang w:eastAsia="ru-RU"/>
        </w:rPr>
        <w:t>3</w:t>
      </w:r>
      <w:r w:rsidRPr="007E729C">
        <w:rPr>
          <w:rFonts w:ascii="PT Astra Serif" w:eastAsia="Times New Roman" w:hAnsi="PT Astra Serif"/>
          <w:color w:val="000000"/>
          <w:sz w:val="26"/>
          <w:szCs w:val="26"/>
          <w:lang w:eastAsia="ru-RU"/>
        </w:rPr>
        <w:t xml:space="preserve"> г. –</w:t>
      </w:r>
      <w:r w:rsidR="001004A6" w:rsidRPr="007E729C">
        <w:rPr>
          <w:rFonts w:ascii="PT Astra Serif" w:eastAsia="Times New Roman" w:hAnsi="PT Astra Serif"/>
          <w:color w:val="000000"/>
          <w:sz w:val="26"/>
          <w:szCs w:val="26"/>
          <w:lang w:eastAsia="ru-RU"/>
        </w:rPr>
        <w:t>5</w:t>
      </w:r>
      <w:r w:rsidR="00FA4FE2">
        <w:rPr>
          <w:rFonts w:ascii="PT Astra Serif" w:eastAsia="Times New Roman" w:hAnsi="PT Astra Serif"/>
          <w:color w:val="000000"/>
          <w:sz w:val="26"/>
          <w:szCs w:val="26"/>
          <w:lang w:eastAsia="ru-RU"/>
        </w:rPr>
        <w:t>3</w:t>
      </w:r>
      <w:r w:rsidRPr="007E729C">
        <w:rPr>
          <w:rFonts w:ascii="PT Astra Serif" w:eastAsia="Times New Roman" w:hAnsi="PT Astra Serif"/>
          <w:color w:val="000000"/>
          <w:sz w:val="26"/>
          <w:szCs w:val="26"/>
          <w:lang w:eastAsia="ru-RU"/>
        </w:rPr>
        <w:t>%.</w:t>
      </w:r>
    </w:p>
    <w:p w:rsidR="00AC7741" w:rsidRPr="00D66FAE" w:rsidRDefault="00AC7741" w:rsidP="00D66FAE">
      <w:pPr>
        <w:tabs>
          <w:tab w:val="left" w:pos="0"/>
          <w:tab w:val="left" w:pos="851"/>
          <w:tab w:val="left" w:pos="993"/>
        </w:tabs>
        <w:spacing w:after="0" w:line="240" w:lineRule="auto"/>
        <w:ind w:firstLine="709"/>
        <w:jc w:val="both"/>
        <w:rPr>
          <w:rFonts w:ascii="PT Astra Serif" w:eastAsia="Times New Roman" w:hAnsi="PT Astra Serif"/>
          <w:color w:val="FF0000"/>
          <w:sz w:val="26"/>
          <w:szCs w:val="26"/>
          <w:lang w:eastAsia="ru-RU"/>
        </w:rPr>
      </w:pPr>
    </w:p>
    <w:p w:rsidR="00181284" w:rsidRDefault="00AC7741" w:rsidP="00AC7741">
      <w:pPr>
        <w:pStyle w:val="ConsPlusNormal"/>
        <w:tabs>
          <w:tab w:val="left" w:pos="0"/>
          <w:tab w:val="left" w:pos="851"/>
          <w:tab w:val="left" w:pos="993"/>
        </w:tabs>
        <w:ind w:firstLine="709"/>
        <w:jc w:val="both"/>
        <w:rPr>
          <w:rFonts w:ascii="PT Astra Serif" w:hAnsi="PT Astra Serif" w:cs="Times New Roman"/>
          <w:sz w:val="26"/>
          <w:szCs w:val="26"/>
        </w:rPr>
      </w:pPr>
      <w:r w:rsidRPr="00AC7741">
        <w:rPr>
          <w:rFonts w:ascii="PT Astra Serif" w:hAnsi="PT Astra Serif" w:cs="Times New Roman"/>
          <w:b/>
          <w:sz w:val="26"/>
          <w:szCs w:val="26"/>
        </w:rPr>
        <w:t>2</w:t>
      </w:r>
      <w:r>
        <w:rPr>
          <w:rFonts w:ascii="PT Astra Serif" w:hAnsi="PT Astra Serif" w:cs="Times New Roman"/>
          <w:sz w:val="26"/>
          <w:szCs w:val="26"/>
        </w:rPr>
        <w:t xml:space="preserve">. </w:t>
      </w:r>
      <w:r w:rsidR="00181284" w:rsidRPr="00FA4FE2">
        <w:rPr>
          <w:rFonts w:ascii="PT Astra Serif" w:hAnsi="PT Astra Serif" w:cs="Times New Roman"/>
          <w:sz w:val="26"/>
          <w:szCs w:val="26"/>
        </w:rPr>
        <w:t>Формирование проекта областного бюджета на 20</w:t>
      </w:r>
      <w:r w:rsidR="000B3095" w:rsidRPr="00FA4FE2">
        <w:rPr>
          <w:rFonts w:ascii="PT Astra Serif" w:hAnsi="PT Astra Serif" w:cs="Times New Roman"/>
          <w:sz w:val="26"/>
          <w:szCs w:val="26"/>
        </w:rPr>
        <w:t>2</w:t>
      </w:r>
      <w:r w:rsidR="00FA4FE2">
        <w:rPr>
          <w:rFonts w:ascii="PT Astra Serif" w:hAnsi="PT Astra Serif" w:cs="Times New Roman"/>
          <w:sz w:val="26"/>
          <w:szCs w:val="26"/>
        </w:rPr>
        <w:t>1</w:t>
      </w:r>
      <w:r w:rsidR="00181284" w:rsidRPr="00FA4FE2">
        <w:rPr>
          <w:rFonts w:ascii="PT Astra Serif" w:hAnsi="PT Astra Serif" w:cs="Times New Roman"/>
          <w:sz w:val="26"/>
          <w:szCs w:val="26"/>
        </w:rPr>
        <w:t xml:space="preserve"> - 202</w:t>
      </w:r>
      <w:r w:rsidR="00FA4FE2">
        <w:rPr>
          <w:rFonts w:ascii="PT Astra Serif" w:hAnsi="PT Astra Serif" w:cs="Times New Roman"/>
          <w:sz w:val="26"/>
          <w:szCs w:val="26"/>
        </w:rPr>
        <w:t>3</w:t>
      </w:r>
      <w:r w:rsidR="00181284" w:rsidRPr="00FA4FE2">
        <w:rPr>
          <w:rFonts w:ascii="PT Astra Serif" w:hAnsi="PT Astra Serif" w:cs="Times New Roman"/>
          <w:sz w:val="26"/>
          <w:szCs w:val="26"/>
        </w:rPr>
        <w:t xml:space="preserve"> годы произведено без учета целевых межбюджетных трансфертов из федерального бюджета</w:t>
      </w:r>
      <w:r w:rsidR="00D46EF6" w:rsidRPr="00FA4FE2">
        <w:rPr>
          <w:rFonts w:ascii="PT Astra Serif" w:hAnsi="PT Astra Serif" w:cs="Times New Roman"/>
          <w:sz w:val="26"/>
          <w:szCs w:val="26"/>
        </w:rPr>
        <w:t>.</w:t>
      </w:r>
    </w:p>
    <w:p w:rsidR="005C00A8" w:rsidRPr="00FA4FE2" w:rsidRDefault="00181284" w:rsidP="00181284">
      <w:pPr>
        <w:pStyle w:val="a3"/>
        <w:tabs>
          <w:tab w:val="left" w:pos="993"/>
        </w:tabs>
        <w:spacing w:after="0"/>
        <w:ind w:firstLine="709"/>
        <w:jc w:val="both"/>
        <w:rPr>
          <w:rFonts w:ascii="PT Astra Serif" w:hAnsi="PT Astra Serif"/>
          <w:sz w:val="26"/>
          <w:szCs w:val="26"/>
        </w:rPr>
      </w:pPr>
      <w:r w:rsidRPr="00FA4FE2">
        <w:rPr>
          <w:rFonts w:ascii="PT Astra Serif" w:hAnsi="PT Astra Serif"/>
          <w:sz w:val="26"/>
          <w:szCs w:val="26"/>
        </w:rPr>
        <w:t xml:space="preserve">Объемы </w:t>
      </w:r>
      <w:r w:rsidR="001A7A9E" w:rsidRPr="00FA4FE2">
        <w:rPr>
          <w:rFonts w:ascii="PT Astra Serif" w:hAnsi="PT Astra Serif"/>
          <w:sz w:val="26"/>
          <w:szCs w:val="26"/>
        </w:rPr>
        <w:t>нецелевой финансовой помощи</w:t>
      </w:r>
      <w:r w:rsidR="005C00A8" w:rsidRPr="00FA4FE2">
        <w:rPr>
          <w:rFonts w:ascii="PT Astra Serif" w:hAnsi="PT Astra Serif"/>
          <w:sz w:val="26"/>
          <w:szCs w:val="26"/>
        </w:rPr>
        <w:t xml:space="preserve"> </w:t>
      </w:r>
      <w:r w:rsidR="00AD0A6E" w:rsidRPr="00FA4FE2">
        <w:rPr>
          <w:rFonts w:ascii="PT Astra Serif" w:hAnsi="PT Astra Serif"/>
          <w:sz w:val="26"/>
          <w:szCs w:val="26"/>
        </w:rPr>
        <w:t xml:space="preserve">из федерального бюджета </w:t>
      </w:r>
      <w:r w:rsidR="005C00A8" w:rsidRPr="00FA4FE2">
        <w:rPr>
          <w:rFonts w:ascii="PT Astra Serif" w:hAnsi="PT Astra Serif"/>
          <w:sz w:val="26"/>
          <w:szCs w:val="26"/>
        </w:rPr>
        <w:t>предусмотрены</w:t>
      </w:r>
      <w:r w:rsidR="001A7A9E" w:rsidRPr="00FA4FE2">
        <w:rPr>
          <w:rFonts w:ascii="PT Astra Serif" w:hAnsi="PT Astra Serif"/>
          <w:sz w:val="26"/>
          <w:szCs w:val="26"/>
        </w:rPr>
        <w:t xml:space="preserve"> следующим образом</w:t>
      </w:r>
      <w:r w:rsidR="005C00A8" w:rsidRPr="00FA4FE2">
        <w:rPr>
          <w:rFonts w:ascii="PT Astra Serif" w:hAnsi="PT Astra Serif"/>
          <w:sz w:val="26"/>
          <w:szCs w:val="26"/>
        </w:rPr>
        <w:t>:</w:t>
      </w:r>
    </w:p>
    <w:p w:rsidR="001A7A9E" w:rsidRPr="00FA4FE2" w:rsidRDefault="005C00A8" w:rsidP="006157B0">
      <w:pPr>
        <w:pStyle w:val="a3"/>
        <w:tabs>
          <w:tab w:val="left" w:pos="993"/>
        </w:tabs>
        <w:spacing w:after="0"/>
        <w:ind w:firstLine="709"/>
        <w:jc w:val="both"/>
        <w:rPr>
          <w:rFonts w:ascii="PT Astra Serif" w:hAnsi="PT Astra Serif"/>
          <w:sz w:val="26"/>
          <w:szCs w:val="26"/>
        </w:rPr>
      </w:pPr>
      <w:proofErr w:type="gramStart"/>
      <w:r w:rsidRPr="00FA4FE2">
        <w:rPr>
          <w:rFonts w:ascii="PT Astra Serif" w:hAnsi="PT Astra Serif"/>
          <w:sz w:val="26"/>
          <w:szCs w:val="26"/>
        </w:rPr>
        <w:t>-</w:t>
      </w:r>
      <w:r w:rsidR="006157B0" w:rsidRPr="00FA4FE2">
        <w:rPr>
          <w:rFonts w:ascii="PT Astra Serif" w:hAnsi="PT Astra Serif"/>
          <w:sz w:val="26"/>
          <w:szCs w:val="26"/>
        </w:rPr>
        <w:t xml:space="preserve"> </w:t>
      </w:r>
      <w:r w:rsidR="00181284" w:rsidRPr="00FA4FE2">
        <w:rPr>
          <w:rFonts w:ascii="PT Astra Serif" w:hAnsi="PT Astra Serif"/>
          <w:sz w:val="26"/>
          <w:szCs w:val="26"/>
        </w:rPr>
        <w:t xml:space="preserve"> </w:t>
      </w:r>
      <w:r w:rsidR="006157B0" w:rsidRPr="00FA4FE2">
        <w:rPr>
          <w:rFonts w:ascii="PT Astra Serif" w:hAnsi="PT Astra Serif"/>
          <w:sz w:val="26"/>
          <w:szCs w:val="26"/>
        </w:rPr>
        <w:t>на</w:t>
      </w:r>
      <w:r w:rsidR="00181284" w:rsidRPr="00FA4FE2">
        <w:rPr>
          <w:rFonts w:ascii="PT Astra Serif" w:hAnsi="PT Astra Serif"/>
          <w:sz w:val="26"/>
          <w:szCs w:val="26"/>
        </w:rPr>
        <w:t xml:space="preserve"> 20</w:t>
      </w:r>
      <w:r w:rsidR="000B3095" w:rsidRPr="00FA4FE2">
        <w:rPr>
          <w:rFonts w:ascii="PT Astra Serif" w:hAnsi="PT Astra Serif"/>
          <w:sz w:val="26"/>
          <w:szCs w:val="26"/>
        </w:rPr>
        <w:t>2</w:t>
      </w:r>
      <w:r w:rsidR="00FA4FE2">
        <w:rPr>
          <w:rFonts w:ascii="PT Astra Serif" w:hAnsi="PT Astra Serif"/>
          <w:sz w:val="26"/>
          <w:szCs w:val="26"/>
        </w:rPr>
        <w:t>1</w:t>
      </w:r>
      <w:r w:rsidR="00D46EF6" w:rsidRPr="00FA4FE2">
        <w:rPr>
          <w:rFonts w:ascii="PT Astra Serif" w:hAnsi="PT Astra Serif"/>
          <w:sz w:val="26"/>
          <w:szCs w:val="26"/>
        </w:rPr>
        <w:t xml:space="preserve"> год</w:t>
      </w:r>
      <w:r w:rsidR="00867762" w:rsidRPr="00FA4FE2">
        <w:rPr>
          <w:rFonts w:ascii="PT Astra Serif" w:hAnsi="PT Astra Serif"/>
          <w:sz w:val="26"/>
          <w:szCs w:val="26"/>
        </w:rPr>
        <w:t xml:space="preserve">: </w:t>
      </w:r>
      <w:r w:rsidR="001A7A9E" w:rsidRPr="00FA4FE2">
        <w:rPr>
          <w:rFonts w:ascii="PT Astra Serif" w:hAnsi="PT Astra Serif"/>
          <w:sz w:val="26"/>
          <w:szCs w:val="26"/>
        </w:rPr>
        <w:t>дотации на выравнивание бюджетной обеспеченности и на частичную компенсацию дополнительных расходов на повышение оплаты труда работников бюджетной сферы в размерах</w:t>
      </w:r>
      <w:r w:rsidR="006157B0" w:rsidRPr="00FA4FE2">
        <w:rPr>
          <w:rFonts w:ascii="PT Astra Serif" w:hAnsi="PT Astra Serif"/>
          <w:sz w:val="26"/>
          <w:szCs w:val="26"/>
        </w:rPr>
        <w:t>, утвержденн</w:t>
      </w:r>
      <w:r w:rsidR="001A7A9E" w:rsidRPr="00FA4FE2">
        <w:rPr>
          <w:rFonts w:ascii="PT Astra Serif" w:hAnsi="PT Astra Serif"/>
          <w:sz w:val="26"/>
          <w:szCs w:val="26"/>
        </w:rPr>
        <w:t>ых</w:t>
      </w:r>
      <w:r w:rsidR="006157B0" w:rsidRPr="00FA4FE2">
        <w:rPr>
          <w:rFonts w:ascii="PT Astra Serif" w:hAnsi="PT Astra Serif"/>
          <w:sz w:val="26"/>
          <w:szCs w:val="26"/>
        </w:rPr>
        <w:t xml:space="preserve"> Федеральным законом </w:t>
      </w:r>
      <w:r w:rsidR="00941B5B" w:rsidRPr="00FA4FE2">
        <w:rPr>
          <w:rFonts w:ascii="PT Astra Serif" w:hAnsi="PT Astra Serif"/>
          <w:sz w:val="26"/>
          <w:szCs w:val="26"/>
        </w:rPr>
        <w:t xml:space="preserve">от </w:t>
      </w:r>
      <w:r w:rsidR="00FA4FE2">
        <w:rPr>
          <w:rFonts w:ascii="PT Astra Serif" w:hAnsi="PT Astra Serif"/>
          <w:sz w:val="26"/>
          <w:szCs w:val="26"/>
        </w:rPr>
        <w:t>2 декабря 2019</w:t>
      </w:r>
      <w:r w:rsidR="00941B5B" w:rsidRPr="00FA4FE2">
        <w:rPr>
          <w:rFonts w:ascii="PT Astra Serif" w:hAnsi="PT Astra Serif"/>
          <w:sz w:val="26"/>
          <w:szCs w:val="26"/>
        </w:rPr>
        <w:t xml:space="preserve"> года </w:t>
      </w:r>
      <w:r w:rsidR="006157B0" w:rsidRPr="00FA4FE2">
        <w:rPr>
          <w:rFonts w:ascii="PT Astra Serif" w:hAnsi="PT Astra Serif"/>
          <w:sz w:val="26"/>
          <w:szCs w:val="26"/>
        </w:rPr>
        <w:t xml:space="preserve">№ </w:t>
      </w:r>
      <w:r w:rsidR="00FA4FE2">
        <w:rPr>
          <w:rFonts w:ascii="PT Astra Serif" w:hAnsi="PT Astra Serif"/>
          <w:sz w:val="26"/>
          <w:szCs w:val="26"/>
        </w:rPr>
        <w:t>380</w:t>
      </w:r>
      <w:r w:rsidR="006157B0" w:rsidRPr="00FA4FE2">
        <w:rPr>
          <w:rFonts w:ascii="PT Astra Serif" w:hAnsi="PT Astra Serif"/>
          <w:sz w:val="26"/>
          <w:szCs w:val="26"/>
        </w:rPr>
        <w:t>-ФЗ «О федеральном бюджете на 20</w:t>
      </w:r>
      <w:r w:rsidR="00FA4FE2">
        <w:rPr>
          <w:rFonts w:ascii="PT Astra Serif" w:hAnsi="PT Astra Serif"/>
          <w:sz w:val="26"/>
          <w:szCs w:val="26"/>
        </w:rPr>
        <w:t>20</w:t>
      </w:r>
      <w:r w:rsidR="006157B0" w:rsidRPr="00FA4FE2">
        <w:rPr>
          <w:rFonts w:ascii="PT Astra Serif" w:hAnsi="PT Astra Serif"/>
          <w:sz w:val="26"/>
          <w:szCs w:val="26"/>
        </w:rPr>
        <w:t xml:space="preserve"> год и на плановый период 20</w:t>
      </w:r>
      <w:r w:rsidR="00CD14DA" w:rsidRPr="00FA4FE2">
        <w:rPr>
          <w:rFonts w:ascii="PT Astra Serif" w:hAnsi="PT Astra Serif"/>
          <w:sz w:val="26"/>
          <w:szCs w:val="26"/>
        </w:rPr>
        <w:t>2</w:t>
      </w:r>
      <w:r w:rsidR="00FA4FE2">
        <w:rPr>
          <w:rFonts w:ascii="PT Astra Serif" w:hAnsi="PT Astra Serif"/>
          <w:sz w:val="26"/>
          <w:szCs w:val="26"/>
        </w:rPr>
        <w:t>1</w:t>
      </w:r>
      <w:r w:rsidR="006157B0" w:rsidRPr="00FA4FE2">
        <w:rPr>
          <w:rFonts w:ascii="PT Astra Serif" w:hAnsi="PT Astra Serif"/>
          <w:sz w:val="26"/>
          <w:szCs w:val="26"/>
        </w:rPr>
        <w:t xml:space="preserve"> и 202</w:t>
      </w:r>
      <w:r w:rsidR="00FA4FE2">
        <w:rPr>
          <w:rFonts w:ascii="PT Astra Serif" w:hAnsi="PT Astra Serif"/>
          <w:sz w:val="26"/>
          <w:szCs w:val="26"/>
        </w:rPr>
        <w:t xml:space="preserve">2 </w:t>
      </w:r>
      <w:r w:rsidR="006157B0" w:rsidRPr="00FA4FE2">
        <w:rPr>
          <w:rFonts w:ascii="PT Astra Serif" w:hAnsi="PT Astra Serif"/>
          <w:sz w:val="26"/>
          <w:szCs w:val="26"/>
        </w:rPr>
        <w:t>годов», бюджету Томской области на 20</w:t>
      </w:r>
      <w:r w:rsidR="00FA4FE2">
        <w:rPr>
          <w:rFonts w:ascii="PT Astra Serif" w:hAnsi="PT Astra Serif"/>
          <w:sz w:val="26"/>
          <w:szCs w:val="26"/>
        </w:rPr>
        <w:t>20</w:t>
      </w:r>
      <w:r w:rsidR="006157B0" w:rsidRPr="00FA4FE2">
        <w:rPr>
          <w:rFonts w:ascii="PT Astra Serif" w:hAnsi="PT Astra Serif"/>
          <w:sz w:val="26"/>
          <w:szCs w:val="26"/>
        </w:rPr>
        <w:t xml:space="preserve"> год</w:t>
      </w:r>
      <w:r w:rsidR="001A7A9E" w:rsidRPr="00FA4FE2">
        <w:rPr>
          <w:rFonts w:ascii="PT Astra Serif" w:hAnsi="PT Astra Serif"/>
          <w:sz w:val="26"/>
          <w:szCs w:val="26"/>
        </w:rPr>
        <w:t xml:space="preserve">; </w:t>
      </w:r>
      <w:proofErr w:type="gramEnd"/>
    </w:p>
    <w:p w:rsidR="006157B0" w:rsidRPr="00FA4FE2" w:rsidRDefault="006157B0" w:rsidP="006157B0">
      <w:pPr>
        <w:pStyle w:val="a3"/>
        <w:tabs>
          <w:tab w:val="left" w:pos="993"/>
        </w:tabs>
        <w:spacing w:after="0"/>
        <w:ind w:firstLine="709"/>
        <w:jc w:val="both"/>
        <w:rPr>
          <w:rFonts w:ascii="PT Astra Serif" w:hAnsi="PT Astra Serif"/>
          <w:sz w:val="26"/>
          <w:szCs w:val="26"/>
        </w:rPr>
      </w:pPr>
      <w:r w:rsidRPr="00FA4FE2">
        <w:rPr>
          <w:rFonts w:ascii="PT Astra Serif" w:hAnsi="PT Astra Serif"/>
          <w:sz w:val="26"/>
          <w:szCs w:val="26"/>
        </w:rPr>
        <w:t>- на плановый период</w:t>
      </w:r>
      <w:r w:rsidR="00867762" w:rsidRPr="00FA4FE2">
        <w:rPr>
          <w:rFonts w:ascii="PT Astra Serif" w:hAnsi="PT Astra Serif"/>
          <w:sz w:val="26"/>
          <w:szCs w:val="26"/>
        </w:rPr>
        <w:t xml:space="preserve">: </w:t>
      </w:r>
      <w:r w:rsidR="001A7A9E" w:rsidRPr="00FA4FE2">
        <w:rPr>
          <w:rFonts w:ascii="PT Astra Serif" w:hAnsi="PT Astra Serif"/>
          <w:sz w:val="26"/>
          <w:szCs w:val="26"/>
        </w:rPr>
        <w:t xml:space="preserve">дотации на выравнивание бюджетной обеспеченности </w:t>
      </w:r>
      <w:r w:rsidRPr="00FA4FE2">
        <w:rPr>
          <w:rFonts w:ascii="PT Astra Serif" w:hAnsi="PT Astra Serif"/>
          <w:sz w:val="26"/>
          <w:szCs w:val="26"/>
        </w:rPr>
        <w:t>на 202</w:t>
      </w:r>
      <w:r w:rsidR="00FA4FE2">
        <w:rPr>
          <w:rFonts w:ascii="PT Astra Serif" w:hAnsi="PT Astra Serif"/>
          <w:sz w:val="26"/>
          <w:szCs w:val="26"/>
        </w:rPr>
        <w:t>2</w:t>
      </w:r>
      <w:r w:rsidRPr="00FA4FE2">
        <w:rPr>
          <w:rFonts w:ascii="PT Astra Serif" w:hAnsi="PT Astra Serif"/>
          <w:sz w:val="26"/>
          <w:szCs w:val="26"/>
        </w:rPr>
        <w:t xml:space="preserve"> </w:t>
      </w:r>
      <w:r w:rsidR="001A7A9E" w:rsidRPr="00FA4FE2">
        <w:rPr>
          <w:rFonts w:ascii="PT Astra Serif" w:hAnsi="PT Astra Serif"/>
          <w:sz w:val="26"/>
          <w:szCs w:val="26"/>
        </w:rPr>
        <w:t>и 20</w:t>
      </w:r>
      <w:r w:rsidR="00941B5B" w:rsidRPr="00FA4FE2">
        <w:rPr>
          <w:rFonts w:ascii="PT Astra Serif" w:hAnsi="PT Astra Serif"/>
          <w:sz w:val="26"/>
          <w:szCs w:val="26"/>
        </w:rPr>
        <w:t>2</w:t>
      </w:r>
      <w:r w:rsidR="00FA4FE2">
        <w:rPr>
          <w:rFonts w:ascii="PT Astra Serif" w:hAnsi="PT Astra Serif"/>
          <w:sz w:val="26"/>
          <w:szCs w:val="26"/>
        </w:rPr>
        <w:t>3</w:t>
      </w:r>
      <w:r w:rsidR="001A7A9E" w:rsidRPr="00FA4FE2">
        <w:rPr>
          <w:rFonts w:ascii="PT Astra Serif" w:hAnsi="PT Astra Serif"/>
          <w:sz w:val="26"/>
          <w:szCs w:val="26"/>
        </w:rPr>
        <w:t xml:space="preserve"> </w:t>
      </w:r>
      <w:r w:rsidRPr="00FA4FE2">
        <w:rPr>
          <w:rFonts w:ascii="PT Astra Serif" w:hAnsi="PT Astra Serif"/>
          <w:sz w:val="26"/>
          <w:szCs w:val="26"/>
        </w:rPr>
        <w:t>год</w:t>
      </w:r>
      <w:r w:rsidR="001A7A9E" w:rsidRPr="00FA4FE2">
        <w:rPr>
          <w:rFonts w:ascii="PT Astra Serif" w:hAnsi="PT Astra Serif"/>
          <w:sz w:val="26"/>
          <w:szCs w:val="26"/>
        </w:rPr>
        <w:t>ы</w:t>
      </w:r>
      <w:r w:rsidRPr="00FA4FE2">
        <w:rPr>
          <w:rFonts w:ascii="PT Astra Serif" w:hAnsi="PT Astra Serif"/>
          <w:sz w:val="26"/>
          <w:szCs w:val="26"/>
        </w:rPr>
        <w:t xml:space="preserve"> </w:t>
      </w:r>
      <w:r w:rsidR="001A7A9E" w:rsidRPr="00FA4FE2">
        <w:rPr>
          <w:rFonts w:ascii="PT Astra Serif" w:hAnsi="PT Astra Serif"/>
          <w:sz w:val="26"/>
          <w:szCs w:val="26"/>
        </w:rPr>
        <w:t>в размер</w:t>
      </w:r>
      <w:r w:rsidR="00941B5B" w:rsidRPr="00FA4FE2">
        <w:rPr>
          <w:rFonts w:ascii="PT Astra Serif" w:hAnsi="PT Astra Serif"/>
          <w:sz w:val="26"/>
          <w:szCs w:val="26"/>
        </w:rPr>
        <w:t>е</w:t>
      </w:r>
      <w:r w:rsidRPr="00FA4FE2">
        <w:rPr>
          <w:rFonts w:ascii="PT Astra Serif" w:hAnsi="PT Astra Serif"/>
          <w:sz w:val="26"/>
          <w:szCs w:val="26"/>
        </w:rPr>
        <w:t>, утвержденн</w:t>
      </w:r>
      <w:r w:rsidR="00941B5B" w:rsidRPr="00FA4FE2">
        <w:rPr>
          <w:rFonts w:ascii="PT Astra Serif" w:hAnsi="PT Astra Serif"/>
          <w:sz w:val="26"/>
          <w:szCs w:val="26"/>
        </w:rPr>
        <w:t>ом</w:t>
      </w:r>
      <w:r w:rsidR="001A7A9E" w:rsidRPr="00FA4FE2">
        <w:rPr>
          <w:rFonts w:ascii="PT Astra Serif" w:hAnsi="PT Astra Serif"/>
          <w:sz w:val="26"/>
          <w:szCs w:val="26"/>
        </w:rPr>
        <w:t xml:space="preserve"> </w:t>
      </w:r>
      <w:r w:rsidR="00941B5B" w:rsidRPr="00FA4FE2">
        <w:rPr>
          <w:rFonts w:ascii="PT Astra Serif" w:hAnsi="PT Astra Serif"/>
          <w:sz w:val="26"/>
          <w:szCs w:val="26"/>
        </w:rPr>
        <w:t>Федеральным законом</w:t>
      </w:r>
      <w:r w:rsidRPr="00FA4FE2">
        <w:rPr>
          <w:rFonts w:ascii="PT Astra Serif" w:hAnsi="PT Astra Serif"/>
          <w:sz w:val="26"/>
          <w:szCs w:val="26"/>
        </w:rPr>
        <w:t xml:space="preserve"> от </w:t>
      </w:r>
      <w:r w:rsidR="00FA4FE2">
        <w:rPr>
          <w:rFonts w:ascii="PT Astra Serif" w:hAnsi="PT Astra Serif"/>
          <w:sz w:val="26"/>
          <w:szCs w:val="26"/>
        </w:rPr>
        <w:t>2 декабря 2019</w:t>
      </w:r>
      <w:r w:rsidR="00FA4FE2" w:rsidRPr="00FA4FE2">
        <w:rPr>
          <w:rFonts w:ascii="PT Astra Serif" w:hAnsi="PT Astra Serif"/>
          <w:sz w:val="26"/>
          <w:szCs w:val="26"/>
        </w:rPr>
        <w:t xml:space="preserve"> года № </w:t>
      </w:r>
      <w:r w:rsidR="00FA4FE2">
        <w:rPr>
          <w:rFonts w:ascii="PT Astra Serif" w:hAnsi="PT Astra Serif"/>
          <w:sz w:val="26"/>
          <w:szCs w:val="26"/>
        </w:rPr>
        <w:t>380</w:t>
      </w:r>
      <w:r w:rsidR="00FA4FE2" w:rsidRPr="00FA4FE2">
        <w:rPr>
          <w:rFonts w:ascii="PT Astra Serif" w:hAnsi="PT Astra Serif"/>
          <w:sz w:val="26"/>
          <w:szCs w:val="26"/>
        </w:rPr>
        <w:t>-ФЗ «О федеральном бюджете на 20</w:t>
      </w:r>
      <w:r w:rsidR="00FA4FE2">
        <w:rPr>
          <w:rFonts w:ascii="PT Astra Serif" w:hAnsi="PT Astra Serif"/>
          <w:sz w:val="26"/>
          <w:szCs w:val="26"/>
        </w:rPr>
        <w:t>20</w:t>
      </w:r>
      <w:r w:rsidR="00FA4FE2" w:rsidRPr="00FA4FE2">
        <w:rPr>
          <w:rFonts w:ascii="PT Astra Serif" w:hAnsi="PT Astra Serif"/>
          <w:sz w:val="26"/>
          <w:szCs w:val="26"/>
        </w:rPr>
        <w:t xml:space="preserve"> год и на плановый период 202</w:t>
      </w:r>
      <w:r w:rsidR="00FA4FE2">
        <w:rPr>
          <w:rFonts w:ascii="PT Astra Serif" w:hAnsi="PT Astra Serif"/>
          <w:sz w:val="26"/>
          <w:szCs w:val="26"/>
        </w:rPr>
        <w:t>1</w:t>
      </w:r>
      <w:r w:rsidR="00FA4FE2" w:rsidRPr="00FA4FE2">
        <w:rPr>
          <w:rFonts w:ascii="PT Astra Serif" w:hAnsi="PT Astra Serif"/>
          <w:sz w:val="26"/>
          <w:szCs w:val="26"/>
        </w:rPr>
        <w:t xml:space="preserve"> и 202</w:t>
      </w:r>
      <w:r w:rsidR="00FA4FE2">
        <w:rPr>
          <w:rFonts w:ascii="PT Astra Serif" w:hAnsi="PT Astra Serif"/>
          <w:sz w:val="26"/>
          <w:szCs w:val="26"/>
        </w:rPr>
        <w:t xml:space="preserve">2 </w:t>
      </w:r>
      <w:r w:rsidR="00FA4FE2" w:rsidRPr="00FA4FE2">
        <w:rPr>
          <w:rFonts w:ascii="PT Astra Serif" w:hAnsi="PT Astra Serif"/>
          <w:sz w:val="26"/>
          <w:szCs w:val="26"/>
        </w:rPr>
        <w:t>годов»</w:t>
      </w:r>
      <w:r w:rsidR="00FA4FE2">
        <w:rPr>
          <w:rFonts w:ascii="PT Astra Serif" w:hAnsi="PT Astra Serif"/>
          <w:sz w:val="26"/>
          <w:szCs w:val="26"/>
        </w:rPr>
        <w:t xml:space="preserve"> </w:t>
      </w:r>
      <w:r w:rsidR="001A7A9E" w:rsidRPr="00FA4FE2">
        <w:rPr>
          <w:rFonts w:ascii="PT Astra Serif" w:hAnsi="PT Astra Serif"/>
          <w:sz w:val="26"/>
          <w:szCs w:val="26"/>
        </w:rPr>
        <w:t>на 20</w:t>
      </w:r>
      <w:r w:rsidR="00941B5B" w:rsidRPr="00FA4FE2">
        <w:rPr>
          <w:rFonts w:ascii="PT Astra Serif" w:hAnsi="PT Astra Serif"/>
          <w:sz w:val="26"/>
          <w:szCs w:val="26"/>
        </w:rPr>
        <w:t>2</w:t>
      </w:r>
      <w:r w:rsidR="00FA4FE2">
        <w:rPr>
          <w:rFonts w:ascii="PT Astra Serif" w:hAnsi="PT Astra Serif"/>
          <w:sz w:val="26"/>
          <w:szCs w:val="26"/>
        </w:rPr>
        <w:t>2</w:t>
      </w:r>
      <w:r w:rsidR="00941B5B" w:rsidRPr="00FA4FE2">
        <w:rPr>
          <w:rFonts w:ascii="PT Astra Serif" w:hAnsi="PT Astra Serif"/>
          <w:sz w:val="26"/>
          <w:szCs w:val="26"/>
        </w:rPr>
        <w:t xml:space="preserve"> год.</w:t>
      </w:r>
    </w:p>
    <w:p w:rsidR="00181284" w:rsidRPr="00FA4FE2" w:rsidRDefault="00181284" w:rsidP="00181284">
      <w:pPr>
        <w:pStyle w:val="a3"/>
        <w:spacing w:after="0"/>
        <w:ind w:firstLine="709"/>
        <w:jc w:val="both"/>
        <w:rPr>
          <w:rFonts w:ascii="PT Astra Serif" w:hAnsi="PT Astra Serif"/>
          <w:sz w:val="26"/>
          <w:szCs w:val="26"/>
        </w:rPr>
      </w:pPr>
      <w:r w:rsidRPr="00FA4FE2">
        <w:rPr>
          <w:rFonts w:ascii="PT Astra Serif" w:hAnsi="PT Astra Serif"/>
          <w:sz w:val="26"/>
          <w:szCs w:val="26"/>
        </w:rPr>
        <w:t xml:space="preserve">После внесения проекта федерального закона  о федеральном бюджете в Государственную Думу Российской Федерации проект областного бюджета ко </w:t>
      </w:r>
      <w:r w:rsidR="00942CBA" w:rsidRPr="00FA4FE2">
        <w:rPr>
          <w:rFonts w:ascii="PT Astra Serif" w:hAnsi="PT Astra Serif"/>
          <w:sz w:val="26"/>
          <w:szCs w:val="26"/>
        </w:rPr>
        <w:t>второму</w:t>
      </w:r>
      <w:r w:rsidRPr="00FA4FE2">
        <w:rPr>
          <w:rFonts w:ascii="PT Astra Serif" w:hAnsi="PT Astra Serif"/>
          <w:sz w:val="26"/>
          <w:szCs w:val="26"/>
        </w:rPr>
        <w:t xml:space="preserve"> чтению будет доработан с учетом уточненных объемов межбюджетных трансфертов из федерального бюджета. </w:t>
      </w:r>
    </w:p>
    <w:p w:rsidR="008222DA" w:rsidRPr="002F1FA4" w:rsidRDefault="008222DA" w:rsidP="00181284">
      <w:pPr>
        <w:pStyle w:val="a3"/>
        <w:spacing w:after="0"/>
        <w:ind w:firstLine="709"/>
        <w:jc w:val="both"/>
        <w:rPr>
          <w:rFonts w:ascii="PT Astra Serif" w:hAnsi="PT Astra Serif"/>
          <w:sz w:val="26"/>
          <w:szCs w:val="26"/>
          <w:highlight w:val="yellow"/>
        </w:rPr>
      </w:pPr>
    </w:p>
    <w:p w:rsidR="00AD0A6E" w:rsidRPr="00FA4FE2" w:rsidRDefault="00AC7741" w:rsidP="00AC7741">
      <w:pPr>
        <w:pStyle w:val="a3"/>
        <w:tabs>
          <w:tab w:val="left" w:pos="0"/>
          <w:tab w:val="left" w:pos="993"/>
        </w:tabs>
        <w:spacing w:after="0"/>
        <w:ind w:firstLine="710"/>
        <w:jc w:val="both"/>
        <w:outlineLvl w:val="0"/>
        <w:rPr>
          <w:rFonts w:ascii="PT Astra Serif" w:hAnsi="PT Astra Serif"/>
          <w:sz w:val="26"/>
          <w:szCs w:val="26"/>
        </w:rPr>
      </w:pPr>
      <w:r w:rsidRPr="00AC7741">
        <w:rPr>
          <w:rFonts w:ascii="PT Astra Serif" w:hAnsi="PT Astra Serif"/>
          <w:b/>
          <w:color w:val="000000" w:themeColor="text1"/>
          <w:sz w:val="26"/>
          <w:szCs w:val="26"/>
        </w:rPr>
        <w:t>3</w:t>
      </w:r>
      <w:r>
        <w:rPr>
          <w:rFonts w:ascii="PT Astra Serif" w:hAnsi="PT Astra Serif"/>
          <w:color w:val="000000" w:themeColor="text1"/>
          <w:sz w:val="26"/>
          <w:szCs w:val="26"/>
        </w:rPr>
        <w:t xml:space="preserve">. </w:t>
      </w:r>
      <w:r w:rsidR="001913C6" w:rsidRPr="00FA4FE2">
        <w:rPr>
          <w:rFonts w:ascii="PT Astra Serif" w:hAnsi="PT Astra Serif"/>
          <w:color w:val="000000" w:themeColor="text1"/>
          <w:sz w:val="26"/>
          <w:szCs w:val="26"/>
        </w:rPr>
        <w:t xml:space="preserve">В качестве приоритетных </w:t>
      </w:r>
      <w:r w:rsidR="001913C6" w:rsidRPr="00FA4FE2">
        <w:rPr>
          <w:rFonts w:ascii="PT Astra Serif" w:hAnsi="PT Astra Serif"/>
          <w:sz w:val="26"/>
          <w:szCs w:val="26"/>
        </w:rPr>
        <w:t>Бюджетной комиссией по составлению проекта областного бюджета на очередной финансовый год и плановый период</w:t>
      </w:r>
      <w:r w:rsidR="001913C6" w:rsidRPr="00FA4FE2">
        <w:rPr>
          <w:rFonts w:ascii="PT Astra Serif" w:hAnsi="PT Astra Serif"/>
          <w:color w:val="000000" w:themeColor="text1"/>
          <w:sz w:val="26"/>
          <w:szCs w:val="26"/>
        </w:rPr>
        <w:t xml:space="preserve"> </w:t>
      </w:r>
      <w:r w:rsidR="00531999" w:rsidRPr="00FA4FE2">
        <w:rPr>
          <w:rFonts w:ascii="PT Astra Serif" w:hAnsi="PT Astra Serif"/>
          <w:color w:val="000000" w:themeColor="text1"/>
          <w:sz w:val="26"/>
          <w:szCs w:val="26"/>
        </w:rPr>
        <w:t xml:space="preserve">(далее – Бюджетная комиссия) </w:t>
      </w:r>
      <w:r w:rsidR="001913C6" w:rsidRPr="00FA4FE2">
        <w:rPr>
          <w:rFonts w:ascii="PT Astra Serif" w:hAnsi="PT Astra Serif"/>
          <w:color w:val="000000" w:themeColor="text1"/>
          <w:sz w:val="26"/>
          <w:szCs w:val="26"/>
        </w:rPr>
        <w:t>определены следующие направления расходов областного бюджета на 20</w:t>
      </w:r>
      <w:r w:rsidR="00C4239B" w:rsidRPr="00FA4FE2">
        <w:rPr>
          <w:rFonts w:ascii="PT Astra Serif" w:hAnsi="PT Astra Serif"/>
          <w:color w:val="000000" w:themeColor="text1"/>
          <w:sz w:val="26"/>
          <w:szCs w:val="26"/>
        </w:rPr>
        <w:t>2</w:t>
      </w:r>
      <w:r w:rsidR="00FA4FE2">
        <w:rPr>
          <w:rFonts w:ascii="PT Astra Serif" w:hAnsi="PT Astra Serif"/>
          <w:color w:val="000000" w:themeColor="text1"/>
          <w:sz w:val="26"/>
          <w:szCs w:val="26"/>
        </w:rPr>
        <w:t>1</w:t>
      </w:r>
      <w:r w:rsidR="001913C6" w:rsidRPr="00FA4FE2">
        <w:rPr>
          <w:rFonts w:ascii="PT Astra Serif" w:hAnsi="PT Astra Serif"/>
          <w:color w:val="000000" w:themeColor="text1"/>
          <w:sz w:val="26"/>
          <w:szCs w:val="26"/>
        </w:rPr>
        <w:t>-202</w:t>
      </w:r>
      <w:r w:rsidR="00FA4FE2">
        <w:rPr>
          <w:rFonts w:ascii="PT Astra Serif" w:hAnsi="PT Astra Serif"/>
          <w:color w:val="000000" w:themeColor="text1"/>
          <w:sz w:val="26"/>
          <w:szCs w:val="26"/>
        </w:rPr>
        <w:t>3</w:t>
      </w:r>
      <w:r w:rsidR="001913C6" w:rsidRPr="00FA4FE2">
        <w:rPr>
          <w:rFonts w:ascii="PT Astra Serif" w:hAnsi="PT Astra Serif"/>
          <w:color w:val="000000" w:themeColor="text1"/>
          <w:sz w:val="26"/>
          <w:szCs w:val="26"/>
        </w:rPr>
        <w:t xml:space="preserve"> г.г.</w:t>
      </w:r>
      <w:r w:rsidR="00AD0A6E" w:rsidRPr="00FA4FE2">
        <w:rPr>
          <w:rFonts w:ascii="PT Astra Serif" w:hAnsi="PT Astra Serif"/>
          <w:sz w:val="26"/>
          <w:szCs w:val="26"/>
        </w:rPr>
        <w:t>:</w:t>
      </w:r>
    </w:p>
    <w:p w:rsidR="00FA4FE2" w:rsidRPr="001651D4" w:rsidRDefault="00FA4FE2" w:rsidP="00FA4FE2">
      <w:pPr>
        <w:pStyle w:val="a5"/>
        <w:numPr>
          <w:ilvl w:val="0"/>
          <w:numId w:val="33"/>
        </w:numPr>
        <w:tabs>
          <w:tab w:val="left" w:pos="0"/>
          <w:tab w:val="left" w:pos="1134"/>
          <w:tab w:val="left" w:pos="1276"/>
        </w:tabs>
        <w:ind w:left="0" w:firstLine="709"/>
        <w:jc w:val="both"/>
        <w:rPr>
          <w:rFonts w:ascii="PT Astra Serif" w:hAnsi="PT Astra Serif"/>
          <w:sz w:val="26"/>
          <w:szCs w:val="26"/>
        </w:rPr>
      </w:pPr>
      <w:r w:rsidRPr="001651D4">
        <w:rPr>
          <w:rFonts w:ascii="PT Astra Serif" w:hAnsi="PT Astra Serif"/>
          <w:sz w:val="26"/>
          <w:szCs w:val="26"/>
        </w:rPr>
        <w:t>Реализация национальных проектов в рамках выполнения Указа Президента РФ от 7 мая 2018 года № 204 «О национальных целях и стратегических задачах развития Российской Федерации на период до 2024 года»</w:t>
      </w:r>
      <w:r>
        <w:rPr>
          <w:rFonts w:ascii="PT Astra Serif" w:hAnsi="PT Astra Serif"/>
          <w:sz w:val="26"/>
          <w:szCs w:val="26"/>
        </w:rPr>
        <w:t xml:space="preserve"> (далее -</w:t>
      </w:r>
      <w:r w:rsidRPr="00FA4FE2">
        <w:rPr>
          <w:rFonts w:ascii="PT Astra Serif" w:hAnsi="PT Astra Serif"/>
          <w:color w:val="000000" w:themeColor="text1"/>
          <w:sz w:val="26"/>
          <w:szCs w:val="26"/>
        </w:rPr>
        <w:t xml:space="preserve"> Указ Президента РФ № 204</w:t>
      </w:r>
      <w:r>
        <w:rPr>
          <w:rFonts w:ascii="PT Astra Serif" w:hAnsi="PT Astra Serif"/>
          <w:color w:val="000000" w:themeColor="text1"/>
          <w:sz w:val="26"/>
          <w:szCs w:val="26"/>
        </w:rPr>
        <w:t>)</w:t>
      </w:r>
      <w:r w:rsidRPr="001651D4">
        <w:rPr>
          <w:rFonts w:ascii="PT Astra Serif" w:hAnsi="PT Astra Serif"/>
          <w:sz w:val="26"/>
          <w:szCs w:val="26"/>
        </w:rPr>
        <w:t>.</w:t>
      </w:r>
    </w:p>
    <w:p w:rsidR="006F5220" w:rsidRPr="00FA4FE2" w:rsidRDefault="005A45EB" w:rsidP="005A45EB">
      <w:pPr>
        <w:pStyle w:val="a5"/>
        <w:tabs>
          <w:tab w:val="left" w:pos="993"/>
          <w:tab w:val="left" w:pos="1276"/>
        </w:tabs>
        <w:ind w:left="0" w:firstLine="709"/>
        <w:jc w:val="both"/>
        <w:rPr>
          <w:rFonts w:ascii="PT Astra Serif" w:hAnsi="PT Astra Serif"/>
          <w:color w:val="000000" w:themeColor="text1"/>
          <w:sz w:val="26"/>
          <w:szCs w:val="26"/>
        </w:rPr>
      </w:pPr>
      <w:r w:rsidRPr="00FA4FE2">
        <w:rPr>
          <w:rFonts w:ascii="PT Astra Serif" w:hAnsi="PT Astra Serif"/>
          <w:color w:val="000000" w:themeColor="text1"/>
          <w:sz w:val="26"/>
          <w:szCs w:val="26"/>
        </w:rPr>
        <w:t>Общий объем бюджетных ассигнований, предусмотренный в проекте областного бюджета на реализацию Указа Президента РФ № 204</w:t>
      </w:r>
      <w:r w:rsidR="006F5220" w:rsidRPr="00FA4FE2">
        <w:rPr>
          <w:rFonts w:ascii="PT Astra Serif" w:hAnsi="PT Astra Serif"/>
          <w:color w:val="000000" w:themeColor="text1"/>
          <w:sz w:val="26"/>
          <w:szCs w:val="26"/>
        </w:rPr>
        <w:t>, составляет на 202</w:t>
      </w:r>
      <w:r w:rsidR="00FA4FE2">
        <w:rPr>
          <w:rFonts w:ascii="PT Astra Serif" w:hAnsi="PT Astra Serif"/>
          <w:color w:val="000000" w:themeColor="text1"/>
          <w:sz w:val="26"/>
          <w:szCs w:val="26"/>
        </w:rPr>
        <w:t>1</w:t>
      </w:r>
      <w:r w:rsidR="006F5220" w:rsidRPr="00FA4FE2">
        <w:rPr>
          <w:rFonts w:ascii="PT Astra Serif" w:hAnsi="PT Astra Serif"/>
          <w:color w:val="000000" w:themeColor="text1"/>
          <w:sz w:val="26"/>
          <w:szCs w:val="26"/>
        </w:rPr>
        <w:t xml:space="preserve"> год – </w:t>
      </w:r>
      <w:r w:rsidR="00202895">
        <w:rPr>
          <w:rFonts w:ascii="PT Astra Serif" w:hAnsi="PT Astra Serif"/>
          <w:color w:val="000000" w:themeColor="text1"/>
          <w:sz w:val="26"/>
          <w:szCs w:val="26"/>
        </w:rPr>
        <w:t>6 320 035,2</w:t>
      </w:r>
      <w:r w:rsidR="006F5220" w:rsidRPr="00FA4FE2">
        <w:rPr>
          <w:rFonts w:ascii="PT Astra Serif" w:hAnsi="PT Astra Serif"/>
          <w:color w:val="000000" w:themeColor="text1"/>
          <w:sz w:val="26"/>
          <w:szCs w:val="26"/>
        </w:rPr>
        <w:t xml:space="preserve"> тыс. рублей, на 202</w:t>
      </w:r>
      <w:r w:rsidR="00FA4FE2">
        <w:rPr>
          <w:rFonts w:ascii="PT Astra Serif" w:hAnsi="PT Astra Serif"/>
          <w:color w:val="000000" w:themeColor="text1"/>
          <w:sz w:val="26"/>
          <w:szCs w:val="26"/>
        </w:rPr>
        <w:t>2</w:t>
      </w:r>
      <w:r w:rsidR="006F5220" w:rsidRPr="00FA4FE2">
        <w:rPr>
          <w:rFonts w:ascii="PT Astra Serif" w:hAnsi="PT Astra Serif"/>
          <w:color w:val="000000" w:themeColor="text1"/>
          <w:sz w:val="26"/>
          <w:szCs w:val="26"/>
        </w:rPr>
        <w:t xml:space="preserve"> год – </w:t>
      </w:r>
      <w:r w:rsidR="00202895">
        <w:rPr>
          <w:rFonts w:ascii="PT Astra Serif" w:hAnsi="PT Astra Serif"/>
          <w:color w:val="000000" w:themeColor="text1"/>
          <w:sz w:val="26"/>
          <w:szCs w:val="26"/>
        </w:rPr>
        <w:t>6 025 571,9</w:t>
      </w:r>
      <w:r w:rsidR="006F5220" w:rsidRPr="00FA4FE2">
        <w:rPr>
          <w:rFonts w:ascii="PT Astra Serif" w:hAnsi="PT Astra Serif"/>
          <w:color w:val="000000" w:themeColor="text1"/>
          <w:sz w:val="26"/>
          <w:szCs w:val="26"/>
        </w:rPr>
        <w:t xml:space="preserve"> тыс. рублей, на 202</w:t>
      </w:r>
      <w:r w:rsidR="00FA4FE2">
        <w:rPr>
          <w:rFonts w:ascii="PT Astra Serif" w:hAnsi="PT Astra Serif"/>
          <w:color w:val="000000" w:themeColor="text1"/>
          <w:sz w:val="26"/>
          <w:szCs w:val="26"/>
        </w:rPr>
        <w:t>3</w:t>
      </w:r>
      <w:r w:rsidR="006F5220" w:rsidRPr="00FA4FE2">
        <w:rPr>
          <w:rFonts w:ascii="PT Astra Serif" w:hAnsi="PT Astra Serif"/>
          <w:color w:val="000000" w:themeColor="text1"/>
          <w:sz w:val="26"/>
          <w:szCs w:val="26"/>
        </w:rPr>
        <w:t xml:space="preserve"> год – </w:t>
      </w:r>
      <w:r w:rsidR="00202895">
        <w:rPr>
          <w:rFonts w:ascii="PT Astra Serif" w:hAnsi="PT Astra Serif"/>
          <w:color w:val="000000" w:themeColor="text1"/>
          <w:sz w:val="26"/>
          <w:szCs w:val="26"/>
        </w:rPr>
        <w:t xml:space="preserve">4 974 266,2 </w:t>
      </w:r>
      <w:r w:rsidR="006F5220" w:rsidRPr="00FA4FE2">
        <w:rPr>
          <w:rFonts w:ascii="PT Astra Serif" w:hAnsi="PT Astra Serif"/>
          <w:color w:val="000000" w:themeColor="text1"/>
          <w:sz w:val="26"/>
          <w:szCs w:val="26"/>
        </w:rPr>
        <w:t>тыс. рублей.</w:t>
      </w:r>
    </w:p>
    <w:p w:rsidR="005A45EB" w:rsidRPr="00FA4FE2" w:rsidRDefault="006F5220" w:rsidP="005A45EB">
      <w:pPr>
        <w:pStyle w:val="a5"/>
        <w:tabs>
          <w:tab w:val="left" w:pos="993"/>
          <w:tab w:val="left" w:pos="1276"/>
        </w:tabs>
        <w:ind w:left="0" w:firstLine="709"/>
        <w:jc w:val="both"/>
        <w:rPr>
          <w:rFonts w:ascii="PT Astra Serif" w:hAnsi="PT Astra Serif"/>
          <w:color w:val="000000" w:themeColor="text1"/>
          <w:sz w:val="26"/>
          <w:szCs w:val="26"/>
        </w:rPr>
      </w:pPr>
      <w:r w:rsidRPr="00FA4FE2">
        <w:rPr>
          <w:rFonts w:ascii="PT Astra Serif" w:hAnsi="PT Astra Serif"/>
          <w:color w:val="000000" w:themeColor="text1"/>
          <w:sz w:val="26"/>
          <w:szCs w:val="26"/>
        </w:rPr>
        <w:t xml:space="preserve">Кроме того, в составе областного бюджета в целях обеспечение </w:t>
      </w:r>
      <w:proofErr w:type="spellStart"/>
      <w:r w:rsidRPr="00FA4FE2">
        <w:rPr>
          <w:rFonts w:ascii="PT Astra Serif" w:hAnsi="PT Astra Serif"/>
          <w:color w:val="000000" w:themeColor="text1"/>
          <w:sz w:val="26"/>
          <w:szCs w:val="26"/>
        </w:rPr>
        <w:t>софинансирования</w:t>
      </w:r>
      <w:proofErr w:type="spellEnd"/>
      <w:r w:rsidRPr="00FA4FE2">
        <w:rPr>
          <w:rFonts w:ascii="PT Astra Serif" w:hAnsi="PT Astra Serif"/>
          <w:color w:val="000000" w:themeColor="text1"/>
          <w:sz w:val="26"/>
          <w:szCs w:val="26"/>
        </w:rPr>
        <w:t xml:space="preserve"> из областного бюджета национальных проектов</w:t>
      </w:r>
      <w:r w:rsidR="00C70642" w:rsidRPr="00FA4FE2">
        <w:rPr>
          <w:rFonts w:ascii="PT Astra Serif" w:hAnsi="PT Astra Serif"/>
          <w:color w:val="000000" w:themeColor="text1"/>
          <w:sz w:val="26"/>
          <w:szCs w:val="26"/>
        </w:rPr>
        <w:t xml:space="preserve"> в течение года зарезервированы средства на 202</w:t>
      </w:r>
      <w:r w:rsidR="00FA4FE2">
        <w:rPr>
          <w:rFonts w:ascii="PT Astra Serif" w:hAnsi="PT Astra Serif"/>
          <w:color w:val="000000" w:themeColor="text1"/>
          <w:sz w:val="26"/>
          <w:szCs w:val="26"/>
        </w:rPr>
        <w:t>1</w:t>
      </w:r>
      <w:r w:rsidR="00C70642" w:rsidRPr="00FA4FE2">
        <w:rPr>
          <w:rFonts w:ascii="PT Astra Serif" w:hAnsi="PT Astra Serif"/>
          <w:color w:val="000000" w:themeColor="text1"/>
          <w:sz w:val="26"/>
          <w:szCs w:val="26"/>
        </w:rPr>
        <w:t xml:space="preserve"> год в сумме 300 000,0 тыс. рублей, на 202</w:t>
      </w:r>
      <w:r w:rsidR="00FA4FE2">
        <w:rPr>
          <w:rFonts w:ascii="PT Astra Serif" w:hAnsi="PT Astra Serif"/>
          <w:color w:val="000000" w:themeColor="text1"/>
          <w:sz w:val="26"/>
          <w:szCs w:val="26"/>
        </w:rPr>
        <w:t>2</w:t>
      </w:r>
      <w:r w:rsidR="00C70642" w:rsidRPr="00FA4FE2">
        <w:rPr>
          <w:rFonts w:ascii="PT Astra Serif" w:hAnsi="PT Astra Serif"/>
          <w:color w:val="000000" w:themeColor="text1"/>
          <w:sz w:val="26"/>
          <w:szCs w:val="26"/>
        </w:rPr>
        <w:t>-202</w:t>
      </w:r>
      <w:r w:rsidR="00FA4FE2">
        <w:rPr>
          <w:rFonts w:ascii="PT Astra Serif" w:hAnsi="PT Astra Serif"/>
          <w:color w:val="000000" w:themeColor="text1"/>
          <w:sz w:val="26"/>
          <w:szCs w:val="26"/>
        </w:rPr>
        <w:t>3</w:t>
      </w:r>
      <w:r w:rsidR="00C70642" w:rsidRPr="00FA4FE2">
        <w:rPr>
          <w:rFonts w:ascii="PT Astra Serif" w:hAnsi="PT Astra Serif"/>
          <w:color w:val="000000" w:themeColor="text1"/>
          <w:sz w:val="26"/>
          <w:szCs w:val="26"/>
        </w:rPr>
        <w:t xml:space="preserve"> годы – по 350 000,0 тыс. рублей ежегодно.</w:t>
      </w:r>
    </w:p>
    <w:p w:rsidR="00C4239B" w:rsidRPr="00FA4FE2" w:rsidRDefault="00C4239B" w:rsidP="00FA4FE2">
      <w:pPr>
        <w:pStyle w:val="a5"/>
        <w:numPr>
          <w:ilvl w:val="0"/>
          <w:numId w:val="33"/>
        </w:numPr>
        <w:tabs>
          <w:tab w:val="left" w:pos="993"/>
          <w:tab w:val="left" w:pos="1276"/>
        </w:tabs>
        <w:jc w:val="both"/>
        <w:rPr>
          <w:rFonts w:ascii="PT Astra Serif" w:hAnsi="PT Astra Serif"/>
          <w:sz w:val="26"/>
          <w:szCs w:val="26"/>
        </w:rPr>
      </w:pPr>
      <w:r w:rsidRPr="00FA4FE2">
        <w:rPr>
          <w:rFonts w:ascii="PT Astra Serif" w:hAnsi="PT Astra Serif"/>
          <w:sz w:val="26"/>
          <w:szCs w:val="26"/>
        </w:rPr>
        <w:t>Обеспечение социальных обязательств перед населением.</w:t>
      </w:r>
    </w:p>
    <w:p w:rsidR="00C70642" w:rsidRPr="00FA4FE2" w:rsidRDefault="00C70642" w:rsidP="00583A13">
      <w:pPr>
        <w:pStyle w:val="ConsPlusNormal"/>
        <w:ind w:firstLine="709"/>
        <w:jc w:val="both"/>
        <w:rPr>
          <w:rFonts w:ascii="PT Astra Serif" w:hAnsi="PT Astra Serif" w:cs="Courier New"/>
          <w:color w:val="000000" w:themeColor="text1"/>
          <w:sz w:val="26"/>
          <w:szCs w:val="26"/>
        </w:rPr>
      </w:pPr>
    </w:p>
    <w:p w:rsidR="002D1F63" w:rsidRPr="006978A6" w:rsidRDefault="00D17BB7" w:rsidP="006978A6">
      <w:pPr>
        <w:pStyle w:val="ConsPlusNormal"/>
        <w:ind w:firstLine="709"/>
        <w:jc w:val="both"/>
        <w:rPr>
          <w:rFonts w:ascii="PT Astra Serif" w:hAnsi="PT Astra Serif"/>
          <w:b/>
          <w:color w:val="000000" w:themeColor="text1"/>
          <w:sz w:val="26"/>
          <w:szCs w:val="26"/>
        </w:rPr>
      </w:pPr>
      <w:r>
        <w:rPr>
          <w:rFonts w:ascii="PT Astra Serif" w:hAnsi="PT Astra Serif" w:cs="Times New Roman"/>
          <w:b/>
          <w:sz w:val="26"/>
          <w:szCs w:val="26"/>
        </w:rPr>
        <w:lastRenderedPageBreak/>
        <w:t>4</w:t>
      </w:r>
      <w:r w:rsidR="001A1503" w:rsidRPr="006978A6">
        <w:rPr>
          <w:rFonts w:ascii="PT Astra Serif" w:hAnsi="PT Astra Serif" w:cs="Times New Roman"/>
          <w:b/>
          <w:sz w:val="26"/>
          <w:szCs w:val="26"/>
        </w:rPr>
        <w:t>.</w:t>
      </w:r>
      <w:r w:rsidR="001A1503" w:rsidRPr="006978A6">
        <w:rPr>
          <w:rFonts w:ascii="PT Astra Serif" w:hAnsi="PT Astra Serif" w:cs="Times New Roman"/>
          <w:sz w:val="26"/>
          <w:szCs w:val="26"/>
        </w:rPr>
        <w:t xml:space="preserve"> </w:t>
      </w:r>
      <w:r w:rsidR="0046727F" w:rsidRPr="006978A6">
        <w:rPr>
          <w:rFonts w:ascii="PT Astra Serif" w:hAnsi="PT Astra Serif" w:cs="Times New Roman"/>
          <w:sz w:val="26"/>
          <w:szCs w:val="26"/>
        </w:rPr>
        <w:t xml:space="preserve">В </w:t>
      </w:r>
      <w:r w:rsidR="00583A13" w:rsidRPr="006978A6">
        <w:rPr>
          <w:rFonts w:ascii="PT Astra Serif" w:hAnsi="PT Astra Serif" w:cs="Times New Roman"/>
          <w:sz w:val="26"/>
          <w:szCs w:val="26"/>
        </w:rPr>
        <w:t xml:space="preserve">проекте </w:t>
      </w:r>
      <w:r w:rsidR="0046727F" w:rsidRPr="006978A6">
        <w:rPr>
          <w:rFonts w:ascii="PT Astra Serif" w:hAnsi="PT Astra Serif" w:cs="Times New Roman"/>
          <w:sz w:val="26"/>
          <w:szCs w:val="26"/>
        </w:rPr>
        <w:t>областно</w:t>
      </w:r>
      <w:r w:rsidR="00583A13" w:rsidRPr="006978A6">
        <w:rPr>
          <w:rFonts w:ascii="PT Astra Serif" w:hAnsi="PT Astra Serif" w:cs="Times New Roman"/>
          <w:sz w:val="26"/>
          <w:szCs w:val="26"/>
        </w:rPr>
        <w:t>го</w:t>
      </w:r>
      <w:r w:rsidR="0046727F" w:rsidRPr="006978A6">
        <w:rPr>
          <w:rFonts w:ascii="PT Astra Serif" w:hAnsi="PT Astra Serif" w:cs="Times New Roman"/>
          <w:sz w:val="26"/>
          <w:szCs w:val="26"/>
        </w:rPr>
        <w:t xml:space="preserve"> бюджет</w:t>
      </w:r>
      <w:r w:rsidR="00583A13" w:rsidRPr="006978A6">
        <w:rPr>
          <w:rFonts w:ascii="PT Astra Serif" w:hAnsi="PT Astra Serif" w:cs="Times New Roman"/>
          <w:sz w:val="26"/>
          <w:szCs w:val="26"/>
        </w:rPr>
        <w:t>а</w:t>
      </w:r>
      <w:r w:rsidR="0046727F" w:rsidRPr="006978A6">
        <w:rPr>
          <w:rFonts w:ascii="PT Astra Serif" w:hAnsi="PT Astra Serif" w:cs="Times New Roman"/>
          <w:sz w:val="26"/>
          <w:szCs w:val="26"/>
        </w:rPr>
        <w:t xml:space="preserve"> </w:t>
      </w:r>
      <w:r w:rsidR="009C75D0" w:rsidRPr="006978A6">
        <w:rPr>
          <w:rFonts w:ascii="PT Astra Serif" w:hAnsi="PT Astra Serif" w:cs="Times New Roman"/>
          <w:sz w:val="26"/>
          <w:szCs w:val="26"/>
        </w:rPr>
        <w:t>на 202</w:t>
      </w:r>
      <w:r w:rsidR="00BB2E02" w:rsidRPr="006978A6">
        <w:rPr>
          <w:rFonts w:ascii="PT Astra Serif" w:hAnsi="PT Astra Serif" w:cs="Times New Roman"/>
          <w:sz w:val="26"/>
          <w:szCs w:val="26"/>
        </w:rPr>
        <w:t>1</w:t>
      </w:r>
      <w:r w:rsidR="009C75D0" w:rsidRPr="006978A6">
        <w:rPr>
          <w:rFonts w:ascii="PT Astra Serif" w:hAnsi="PT Astra Serif" w:cs="Times New Roman"/>
          <w:sz w:val="26"/>
          <w:szCs w:val="26"/>
        </w:rPr>
        <w:t xml:space="preserve"> год </w:t>
      </w:r>
      <w:r w:rsidR="0046727F" w:rsidRPr="006978A6">
        <w:rPr>
          <w:rFonts w:ascii="PT Astra Serif" w:hAnsi="PT Astra Serif" w:cs="Times New Roman"/>
          <w:sz w:val="26"/>
          <w:szCs w:val="26"/>
        </w:rPr>
        <w:t>зарезервированы бюджетные ассигнования</w:t>
      </w:r>
      <w:r w:rsidR="009C75D0" w:rsidRPr="006978A6">
        <w:rPr>
          <w:rFonts w:ascii="PT Astra Serif" w:hAnsi="PT Astra Serif" w:cs="Times New Roman"/>
          <w:sz w:val="26"/>
          <w:szCs w:val="26"/>
        </w:rPr>
        <w:t xml:space="preserve"> в сумме </w:t>
      </w:r>
      <w:r w:rsidR="00BB2E02" w:rsidRPr="006978A6">
        <w:rPr>
          <w:rFonts w:ascii="PT Astra Serif" w:hAnsi="PT Astra Serif" w:cs="Times New Roman"/>
          <w:sz w:val="26"/>
          <w:szCs w:val="26"/>
        </w:rPr>
        <w:t xml:space="preserve">950 000,0 </w:t>
      </w:r>
      <w:r w:rsidR="009C75D0" w:rsidRPr="006978A6">
        <w:rPr>
          <w:rFonts w:ascii="PT Astra Serif" w:hAnsi="PT Astra Serif" w:cs="Times New Roman"/>
          <w:sz w:val="26"/>
          <w:szCs w:val="26"/>
        </w:rPr>
        <w:t>тыс. рублей на повышение заработной платы работников бюджетной сферы.</w:t>
      </w:r>
      <w:r w:rsidR="00C76AD2" w:rsidRPr="006978A6">
        <w:rPr>
          <w:rFonts w:ascii="PT Astra Serif" w:hAnsi="PT Astra Serif" w:cs="Times New Roman"/>
          <w:sz w:val="26"/>
          <w:szCs w:val="26"/>
        </w:rPr>
        <w:t xml:space="preserve"> </w:t>
      </w:r>
    </w:p>
    <w:p w:rsidR="00FA4FE2" w:rsidRPr="00D17BB7" w:rsidRDefault="00FA4FE2" w:rsidP="002D1F63">
      <w:pPr>
        <w:pStyle w:val="11"/>
        <w:spacing w:before="0" w:after="0"/>
        <w:ind w:firstLine="567"/>
        <w:jc w:val="both"/>
        <w:rPr>
          <w:rFonts w:ascii="PT Astra Serif" w:hAnsi="PT Astra Serif"/>
          <w:b w:val="0"/>
          <w:color w:val="auto"/>
          <w:sz w:val="26"/>
          <w:szCs w:val="26"/>
          <w:highlight w:val="yellow"/>
        </w:rPr>
      </w:pPr>
    </w:p>
    <w:p w:rsidR="00D17BB7" w:rsidRDefault="00D17BB7" w:rsidP="00E33308">
      <w:pPr>
        <w:pStyle w:val="a3"/>
        <w:tabs>
          <w:tab w:val="left" w:pos="0"/>
          <w:tab w:val="left" w:pos="851"/>
          <w:tab w:val="left" w:pos="993"/>
          <w:tab w:val="left" w:pos="1276"/>
        </w:tabs>
        <w:spacing w:after="0"/>
        <w:ind w:firstLine="710"/>
        <w:jc w:val="both"/>
        <w:rPr>
          <w:rFonts w:ascii="PT Astra Serif" w:hAnsi="PT Astra Serif"/>
          <w:sz w:val="26"/>
          <w:szCs w:val="26"/>
        </w:rPr>
      </w:pPr>
      <w:r w:rsidRPr="00D17BB7">
        <w:rPr>
          <w:rFonts w:ascii="PT Astra Serif" w:hAnsi="PT Astra Serif"/>
          <w:b/>
          <w:sz w:val="26"/>
          <w:szCs w:val="26"/>
        </w:rPr>
        <w:t>5</w:t>
      </w:r>
      <w:r w:rsidRPr="00D17BB7">
        <w:rPr>
          <w:rFonts w:ascii="PT Astra Serif" w:hAnsi="PT Astra Serif"/>
          <w:sz w:val="26"/>
          <w:szCs w:val="26"/>
        </w:rPr>
        <w:t>. Главным фактор</w:t>
      </w:r>
      <w:r w:rsidR="00913F7B">
        <w:rPr>
          <w:rFonts w:ascii="PT Astra Serif" w:hAnsi="PT Astra Serif"/>
          <w:sz w:val="26"/>
          <w:szCs w:val="26"/>
        </w:rPr>
        <w:t>ом, в</w:t>
      </w:r>
      <w:r w:rsidRPr="00D17BB7">
        <w:rPr>
          <w:rFonts w:ascii="PT Astra Serif" w:hAnsi="PT Astra Serif"/>
          <w:sz w:val="26"/>
          <w:szCs w:val="26"/>
        </w:rPr>
        <w:t>лия</w:t>
      </w:r>
      <w:r w:rsidR="00913F7B">
        <w:rPr>
          <w:rFonts w:ascii="PT Astra Serif" w:hAnsi="PT Astra Serif"/>
          <w:sz w:val="26"/>
          <w:szCs w:val="26"/>
        </w:rPr>
        <w:t>ющим</w:t>
      </w:r>
      <w:r w:rsidRPr="00D17BB7">
        <w:rPr>
          <w:rFonts w:ascii="PT Astra Serif" w:hAnsi="PT Astra Serif"/>
          <w:sz w:val="26"/>
          <w:szCs w:val="26"/>
        </w:rPr>
        <w:t xml:space="preserve"> на исполнение областного бюджета в 2020 году и</w:t>
      </w:r>
      <w:r w:rsidR="00913F7B">
        <w:rPr>
          <w:rFonts w:ascii="PT Astra Serif" w:hAnsi="PT Astra Serif"/>
          <w:sz w:val="26"/>
          <w:szCs w:val="26"/>
        </w:rPr>
        <w:t xml:space="preserve"> </w:t>
      </w:r>
      <w:r w:rsidRPr="00D17BB7">
        <w:rPr>
          <w:rFonts w:ascii="PT Astra Serif" w:hAnsi="PT Astra Serif"/>
          <w:sz w:val="26"/>
          <w:szCs w:val="26"/>
        </w:rPr>
        <w:t>на формирование проекта областного бюджета на 2021-2023 годы, явля</w:t>
      </w:r>
      <w:r w:rsidR="00913F7B">
        <w:rPr>
          <w:rFonts w:ascii="PT Astra Serif" w:hAnsi="PT Astra Serif"/>
          <w:sz w:val="26"/>
          <w:szCs w:val="26"/>
        </w:rPr>
        <w:t>е</w:t>
      </w:r>
      <w:r w:rsidRPr="00D17BB7">
        <w:rPr>
          <w:rFonts w:ascii="PT Astra Serif" w:hAnsi="PT Astra Serif"/>
          <w:sz w:val="26"/>
          <w:szCs w:val="26"/>
        </w:rPr>
        <w:t xml:space="preserve">тся </w:t>
      </w:r>
      <w:r w:rsidR="00913F7B">
        <w:rPr>
          <w:rFonts w:ascii="PT Astra Serif" w:hAnsi="PT Astra Serif"/>
          <w:sz w:val="26"/>
          <w:szCs w:val="26"/>
        </w:rPr>
        <w:t>ситуация</w:t>
      </w:r>
      <w:r w:rsidR="00386818">
        <w:rPr>
          <w:rFonts w:ascii="PT Astra Serif" w:hAnsi="PT Astra Serif"/>
          <w:sz w:val="26"/>
          <w:szCs w:val="26"/>
        </w:rPr>
        <w:t>,</w:t>
      </w:r>
      <w:r w:rsidR="00913F7B">
        <w:rPr>
          <w:rFonts w:ascii="PT Astra Serif" w:hAnsi="PT Astra Serif"/>
          <w:sz w:val="26"/>
          <w:szCs w:val="26"/>
        </w:rPr>
        <w:t xml:space="preserve"> сложившаяся из-за</w:t>
      </w:r>
      <w:r w:rsidR="00386818">
        <w:rPr>
          <w:rFonts w:ascii="PT Astra Serif" w:hAnsi="PT Astra Serif"/>
          <w:sz w:val="26"/>
          <w:szCs w:val="26"/>
        </w:rPr>
        <w:t xml:space="preserve"> </w:t>
      </w:r>
      <w:r w:rsidR="00913F7B">
        <w:rPr>
          <w:rFonts w:ascii="PT Astra Serif" w:hAnsi="PT Astra Serif"/>
          <w:sz w:val="26"/>
          <w:szCs w:val="26"/>
        </w:rPr>
        <w:t>пандемии</w:t>
      </w:r>
      <w:r w:rsidRPr="00D17BB7">
        <w:rPr>
          <w:rFonts w:ascii="PT Astra Serif" w:hAnsi="PT Astra Serif"/>
          <w:sz w:val="26"/>
          <w:szCs w:val="26"/>
        </w:rPr>
        <w:t xml:space="preserve"> новой </w:t>
      </w:r>
      <w:proofErr w:type="spellStart"/>
      <w:r w:rsidRPr="00D17BB7">
        <w:rPr>
          <w:rFonts w:ascii="PT Astra Serif" w:hAnsi="PT Astra Serif"/>
          <w:sz w:val="26"/>
          <w:szCs w:val="26"/>
        </w:rPr>
        <w:t>коронавирусной</w:t>
      </w:r>
      <w:proofErr w:type="spellEnd"/>
      <w:r w:rsidRPr="00D17BB7">
        <w:rPr>
          <w:rFonts w:ascii="PT Astra Serif" w:hAnsi="PT Astra Serif"/>
          <w:sz w:val="26"/>
          <w:szCs w:val="26"/>
        </w:rPr>
        <w:t xml:space="preserve"> инфекции.</w:t>
      </w:r>
      <w:r w:rsidR="00913F7B">
        <w:rPr>
          <w:rFonts w:ascii="PT Astra Serif" w:hAnsi="PT Astra Serif"/>
          <w:sz w:val="26"/>
          <w:szCs w:val="26"/>
        </w:rPr>
        <w:t xml:space="preserve"> </w:t>
      </w:r>
      <w:r>
        <w:rPr>
          <w:rFonts w:ascii="PT Astra Serif" w:hAnsi="PT Astra Serif"/>
          <w:sz w:val="26"/>
          <w:szCs w:val="26"/>
        </w:rPr>
        <w:t xml:space="preserve"> </w:t>
      </w:r>
      <w:r w:rsidR="00913F7B">
        <w:rPr>
          <w:rFonts w:ascii="PT Astra Serif" w:hAnsi="PT Astra Serif"/>
          <w:sz w:val="26"/>
          <w:szCs w:val="26"/>
        </w:rPr>
        <w:t xml:space="preserve">В </w:t>
      </w:r>
      <w:r w:rsidR="00E33308">
        <w:rPr>
          <w:rFonts w:ascii="PT Astra Serif" w:hAnsi="PT Astra Serif"/>
          <w:sz w:val="26"/>
          <w:szCs w:val="26"/>
        </w:rPr>
        <w:t xml:space="preserve">2020 году потребовалось изыскивать средства на реализацию мероприятий по </w:t>
      </w:r>
      <w:r w:rsidR="00913F7B">
        <w:rPr>
          <w:rFonts w:ascii="PT Astra Serif" w:hAnsi="PT Astra Serif"/>
          <w:sz w:val="26"/>
          <w:szCs w:val="26"/>
        </w:rPr>
        <w:t>предотвращени</w:t>
      </w:r>
      <w:r w:rsidR="00E33308">
        <w:rPr>
          <w:rFonts w:ascii="PT Astra Serif" w:hAnsi="PT Astra Serif"/>
          <w:sz w:val="26"/>
          <w:szCs w:val="26"/>
        </w:rPr>
        <w:t>ю</w:t>
      </w:r>
      <w:r w:rsidR="00913F7B">
        <w:rPr>
          <w:rFonts w:ascii="PT Astra Serif" w:hAnsi="PT Astra Serif"/>
          <w:sz w:val="26"/>
          <w:szCs w:val="26"/>
        </w:rPr>
        <w:t xml:space="preserve"> распространения </w:t>
      </w:r>
      <w:proofErr w:type="spellStart"/>
      <w:r w:rsidR="00E33308">
        <w:rPr>
          <w:rFonts w:ascii="PT Astra Serif" w:hAnsi="PT Astra Serif"/>
          <w:sz w:val="26"/>
          <w:szCs w:val="26"/>
        </w:rPr>
        <w:t>коронавируса</w:t>
      </w:r>
      <w:proofErr w:type="spellEnd"/>
      <w:r w:rsidR="00E33308">
        <w:rPr>
          <w:rFonts w:ascii="PT Astra Serif" w:hAnsi="PT Astra Serif"/>
          <w:sz w:val="26"/>
          <w:szCs w:val="26"/>
        </w:rPr>
        <w:t xml:space="preserve"> </w:t>
      </w:r>
      <w:r w:rsidR="00913F7B">
        <w:rPr>
          <w:rFonts w:ascii="PT Astra Serif" w:hAnsi="PT Astra Serif"/>
          <w:sz w:val="26"/>
          <w:szCs w:val="26"/>
        </w:rPr>
        <w:t xml:space="preserve">и поддержки пострадавших отраслей </w:t>
      </w:r>
      <w:proofErr w:type="gramStart"/>
      <w:r w:rsidR="00913F7B">
        <w:rPr>
          <w:rFonts w:ascii="PT Astra Serif" w:hAnsi="PT Astra Serif"/>
          <w:sz w:val="26"/>
          <w:szCs w:val="26"/>
        </w:rPr>
        <w:t>экономики</w:t>
      </w:r>
      <w:proofErr w:type="gramEnd"/>
      <w:r w:rsidR="00913F7B">
        <w:rPr>
          <w:rFonts w:ascii="PT Astra Serif" w:hAnsi="PT Astra Serif"/>
          <w:sz w:val="26"/>
          <w:szCs w:val="26"/>
        </w:rPr>
        <w:t xml:space="preserve"> как на федеральном, так и на региональном уровнях.</w:t>
      </w:r>
    </w:p>
    <w:p w:rsidR="00913F7B" w:rsidRPr="00D867F2" w:rsidRDefault="00EE5CF4" w:rsidP="00E33308">
      <w:pPr>
        <w:pStyle w:val="a3"/>
        <w:tabs>
          <w:tab w:val="left" w:pos="0"/>
          <w:tab w:val="left" w:pos="851"/>
          <w:tab w:val="left" w:pos="993"/>
          <w:tab w:val="left" w:pos="1276"/>
        </w:tabs>
        <w:spacing w:after="0"/>
        <w:ind w:firstLine="710"/>
        <w:jc w:val="both"/>
        <w:rPr>
          <w:rFonts w:ascii="PT Astra Serif" w:hAnsi="PT Astra Serif"/>
          <w:sz w:val="26"/>
          <w:szCs w:val="26"/>
        </w:rPr>
      </w:pPr>
      <w:r w:rsidRPr="00D867F2">
        <w:rPr>
          <w:rFonts w:ascii="PT Astra Serif" w:hAnsi="PT Astra Serif"/>
          <w:sz w:val="26"/>
          <w:szCs w:val="26"/>
        </w:rPr>
        <w:t xml:space="preserve">В целях обеспечения оперативного решения вопросов по борьбе с </w:t>
      </w:r>
      <w:proofErr w:type="spellStart"/>
      <w:r w:rsidRPr="00D867F2">
        <w:rPr>
          <w:rFonts w:ascii="PT Astra Serif" w:hAnsi="PT Astra Serif"/>
          <w:sz w:val="26"/>
          <w:szCs w:val="26"/>
        </w:rPr>
        <w:t>коронавирусной</w:t>
      </w:r>
      <w:proofErr w:type="spellEnd"/>
      <w:r w:rsidRPr="00D867F2">
        <w:rPr>
          <w:rFonts w:ascii="PT Astra Serif" w:hAnsi="PT Astra Serif"/>
          <w:sz w:val="26"/>
          <w:szCs w:val="26"/>
        </w:rPr>
        <w:t xml:space="preserve"> инфекцией изменения в областной бюджет текущего года осуществля</w:t>
      </w:r>
      <w:r w:rsidR="006E59D8" w:rsidRPr="00D867F2">
        <w:rPr>
          <w:rFonts w:ascii="PT Astra Serif" w:hAnsi="PT Astra Serif"/>
          <w:sz w:val="26"/>
          <w:szCs w:val="26"/>
        </w:rPr>
        <w:t>ю</w:t>
      </w:r>
      <w:r w:rsidRPr="00D867F2">
        <w:rPr>
          <w:rFonts w:ascii="PT Astra Serif" w:hAnsi="PT Astra Serif"/>
          <w:sz w:val="26"/>
          <w:szCs w:val="26"/>
        </w:rPr>
        <w:t>тся на основании постановлений Администрации Томской области о внесении изменений в сводную бюджетную роспись</w:t>
      </w:r>
      <w:r w:rsidR="00A067AE" w:rsidRPr="00D867F2">
        <w:rPr>
          <w:rFonts w:ascii="PT Astra Serif" w:hAnsi="PT Astra Serif"/>
          <w:sz w:val="26"/>
          <w:szCs w:val="26"/>
        </w:rPr>
        <w:t xml:space="preserve"> (без внесения изменений в закон об областном бюджете)</w:t>
      </w:r>
      <w:r w:rsidRPr="00D867F2">
        <w:rPr>
          <w:rFonts w:ascii="PT Astra Serif" w:hAnsi="PT Astra Serif"/>
          <w:sz w:val="26"/>
          <w:szCs w:val="26"/>
        </w:rPr>
        <w:t xml:space="preserve">. Данное право предоставлено регионам </w:t>
      </w:r>
      <w:r w:rsidRPr="00D867F2">
        <w:rPr>
          <w:rFonts w:ascii="PT Astra Serif" w:hAnsi="PT Astra Serif"/>
          <w:bCs/>
          <w:sz w:val="26"/>
          <w:szCs w:val="26"/>
        </w:rPr>
        <w:t xml:space="preserve">Федеральным законом от 1 апреля 2020 года № 103-ФЗ «О внесении изменений в Федеральный закон «О приостановлении действия отдельных положений Бюджетного кодекса Российской Федерации и установлении особенностей </w:t>
      </w:r>
      <w:r w:rsidRPr="00D867F2">
        <w:rPr>
          <w:rFonts w:ascii="PT Astra Serif" w:hAnsi="PT Astra Serif"/>
          <w:sz w:val="26"/>
          <w:szCs w:val="26"/>
        </w:rPr>
        <w:t xml:space="preserve">исполнения федерального бюджета в 2020 году». </w:t>
      </w:r>
    </w:p>
    <w:p w:rsidR="00E33308" w:rsidRDefault="00E33308" w:rsidP="00E33308">
      <w:pPr>
        <w:autoSpaceDE w:val="0"/>
        <w:autoSpaceDN w:val="0"/>
        <w:adjustRightInd w:val="0"/>
        <w:spacing w:after="0" w:line="240" w:lineRule="auto"/>
        <w:ind w:firstLine="709"/>
        <w:jc w:val="both"/>
        <w:rPr>
          <w:rFonts w:ascii="PT Astra Serif" w:eastAsia="Times New Roman" w:hAnsi="PT Astra Serif"/>
          <w:sz w:val="26"/>
          <w:szCs w:val="26"/>
          <w:lang w:eastAsia="ru-RU"/>
        </w:rPr>
      </w:pPr>
    </w:p>
    <w:p w:rsidR="00D867F2" w:rsidRPr="00D867F2" w:rsidRDefault="00E33308" w:rsidP="00E33308">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E33308">
        <w:rPr>
          <w:rFonts w:ascii="PT Astra Serif" w:eastAsia="Times New Roman" w:hAnsi="PT Astra Serif"/>
          <w:b/>
          <w:sz w:val="26"/>
          <w:szCs w:val="26"/>
          <w:lang w:eastAsia="ru-RU"/>
        </w:rPr>
        <w:t>6.</w:t>
      </w:r>
      <w:r>
        <w:rPr>
          <w:rFonts w:ascii="PT Astra Serif" w:eastAsia="Times New Roman" w:hAnsi="PT Astra Serif"/>
          <w:sz w:val="26"/>
          <w:szCs w:val="26"/>
          <w:lang w:eastAsia="ru-RU"/>
        </w:rPr>
        <w:t xml:space="preserve"> </w:t>
      </w:r>
      <w:r w:rsidR="00FA4FE2" w:rsidRPr="00D867F2">
        <w:rPr>
          <w:rFonts w:ascii="PT Astra Serif" w:eastAsia="Times New Roman" w:hAnsi="PT Astra Serif"/>
          <w:sz w:val="26"/>
          <w:szCs w:val="26"/>
          <w:lang w:eastAsia="ru-RU"/>
        </w:rPr>
        <w:t>Проект областного бюджета на 2020-2022 годы составлен на основе 21 государственной программы Томской области на 2020-2024 годы (с прогнозом на 2025-2026 годы) в соответствии с перечнем государственных программ, утвержденным распоряжением Администрации Томской области от 30.04.2019 № 310-ра</w:t>
      </w:r>
      <w:r w:rsidR="00D867F2" w:rsidRPr="00D867F2">
        <w:rPr>
          <w:rFonts w:ascii="PT Astra Serif" w:eastAsia="Times New Roman" w:hAnsi="PT Astra Serif"/>
          <w:sz w:val="26"/>
          <w:szCs w:val="26"/>
          <w:lang w:eastAsia="ru-RU"/>
        </w:rPr>
        <w:t>.  В соответствии с требованиями постановления Администрации Томской области от 05.09.2019 № 313а проекты постановлений о внесении изменений в государственные программы Томской области (далее – проекты изменений в ГП) разработаны и представлены на рассмотрение в Законодательную Думу Томской области. В составе пояснительной записки к проекту изменений в ГП прилагаются сведения об изменениях объемов ассигнований на реализацию ГП в течение 2020 года по состоянию на 1 сентября 2020 года.</w:t>
      </w:r>
    </w:p>
    <w:p w:rsidR="0087695C" w:rsidRPr="002F1FA4" w:rsidRDefault="0087695C" w:rsidP="00D439E8">
      <w:pPr>
        <w:pStyle w:val="11"/>
        <w:spacing w:before="0" w:after="0"/>
        <w:ind w:firstLine="709"/>
        <w:rPr>
          <w:rFonts w:ascii="PT Astra Serif" w:hAnsi="PT Astra Serif"/>
          <w:color w:val="auto"/>
          <w:sz w:val="16"/>
          <w:szCs w:val="16"/>
          <w:highlight w:val="yellow"/>
        </w:rPr>
      </w:pPr>
    </w:p>
    <w:p w:rsidR="00C6751B" w:rsidRPr="0064332B" w:rsidRDefault="00C6751B" w:rsidP="00D439E8">
      <w:pPr>
        <w:pStyle w:val="11"/>
        <w:spacing w:before="0" w:after="0"/>
        <w:ind w:firstLine="709"/>
        <w:rPr>
          <w:rFonts w:ascii="PT Astra Serif" w:hAnsi="PT Astra Serif"/>
          <w:color w:val="auto"/>
          <w:sz w:val="26"/>
          <w:szCs w:val="26"/>
        </w:rPr>
      </w:pPr>
      <w:r w:rsidRPr="0064332B">
        <w:rPr>
          <w:rFonts w:ascii="PT Astra Serif" w:hAnsi="PT Astra Serif"/>
          <w:color w:val="auto"/>
          <w:sz w:val="26"/>
          <w:szCs w:val="26"/>
        </w:rPr>
        <w:t>Основные параметры областного бюджета на 20</w:t>
      </w:r>
      <w:r w:rsidR="0064332B" w:rsidRPr="0064332B">
        <w:rPr>
          <w:rFonts w:ascii="PT Astra Serif" w:hAnsi="PT Astra Serif"/>
          <w:color w:val="auto"/>
          <w:sz w:val="26"/>
          <w:szCs w:val="26"/>
        </w:rPr>
        <w:t>20</w:t>
      </w:r>
      <w:r w:rsidRPr="0064332B">
        <w:rPr>
          <w:rFonts w:ascii="PT Astra Serif" w:hAnsi="PT Astra Serif"/>
          <w:color w:val="auto"/>
          <w:sz w:val="26"/>
          <w:szCs w:val="26"/>
        </w:rPr>
        <w:t>-20</w:t>
      </w:r>
      <w:r w:rsidR="002F4CE3" w:rsidRPr="0064332B">
        <w:rPr>
          <w:rFonts w:ascii="PT Astra Serif" w:hAnsi="PT Astra Serif"/>
          <w:color w:val="auto"/>
          <w:sz w:val="26"/>
          <w:szCs w:val="26"/>
        </w:rPr>
        <w:t>2</w:t>
      </w:r>
      <w:r w:rsidR="0064332B" w:rsidRPr="0064332B">
        <w:rPr>
          <w:rFonts w:ascii="PT Astra Serif" w:hAnsi="PT Astra Serif"/>
          <w:color w:val="auto"/>
          <w:sz w:val="26"/>
          <w:szCs w:val="26"/>
        </w:rPr>
        <w:t>1</w:t>
      </w:r>
      <w:r w:rsidRPr="0064332B">
        <w:rPr>
          <w:rFonts w:ascii="PT Astra Serif" w:hAnsi="PT Astra Serif"/>
          <w:color w:val="auto"/>
          <w:sz w:val="26"/>
          <w:szCs w:val="26"/>
        </w:rPr>
        <w:t xml:space="preserve"> годы</w:t>
      </w:r>
    </w:p>
    <w:p w:rsidR="00C6751B" w:rsidRPr="0064332B" w:rsidRDefault="00C6751B" w:rsidP="00F836C4">
      <w:pPr>
        <w:pStyle w:val="11"/>
        <w:spacing w:before="0" w:after="0"/>
        <w:ind w:firstLine="709"/>
        <w:jc w:val="right"/>
        <w:rPr>
          <w:rFonts w:ascii="PT Astra Serif" w:hAnsi="PT Astra Serif"/>
          <w:b w:val="0"/>
          <w:color w:val="000000" w:themeColor="text1"/>
          <w:sz w:val="22"/>
          <w:szCs w:val="22"/>
        </w:rPr>
      </w:pPr>
      <w:r w:rsidRPr="0064332B">
        <w:rPr>
          <w:rFonts w:ascii="PT Astra Serif" w:hAnsi="PT Astra Serif"/>
          <w:sz w:val="26"/>
          <w:szCs w:val="26"/>
        </w:rPr>
        <w:t xml:space="preserve">                                                                                                                 </w:t>
      </w:r>
      <w:r w:rsidRPr="0064332B">
        <w:rPr>
          <w:rFonts w:ascii="PT Astra Serif" w:hAnsi="PT Astra Serif"/>
          <w:b w:val="0"/>
          <w:color w:val="000000" w:themeColor="text1"/>
          <w:sz w:val="22"/>
          <w:szCs w:val="22"/>
        </w:rPr>
        <w:t>Таблица</w:t>
      </w:r>
      <w:r w:rsidR="006839F4" w:rsidRPr="0064332B">
        <w:rPr>
          <w:rFonts w:ascii="PT Astra Serif" w:hAnsi="PT Astra Serif"/>
          <w:b w:val="0"/>
          <w:color w:val="000000" w:themeColor="text1"/>
          <w:sz w:val="22"/>
          <w:szCs w:val="22"/>
        </w:rPr>
        <w:t xml:space="preserve"> </w:t>
      </w:r>
    </w:p>
    <w:p w:rsidR="00C6751B" w:rsidRPr="0064332B" w:rsidRDefault="00C6751B" w:rsidP="00F836C4">
      <w:pPr>
        <w:spacing w:after="0" w:line="240" w:lineRule="auto"/>
        <w:jc w:val="center"/>
        <w:rPr>
          <w:rFonts w:ascii="PT Astra Serif" w:hAnsi="PT Astra Serif"/>
          <w:i/>
          <w:sz w:val="24"/>
          <w:szCs w:val="24"/>
        </w:rPr>
      </w:pPr>
      <w:r w:rsidRPr="0064332B">
        <w:rPr>
          <w:rFonts w:ascii="PT Astra Serif" w:hAnsi="PT Astra Serif"/>
          <w:i/>
        </w:rPr>
        <w:t xml:space="preserve">                                                                                                                                 </w:t>
      </w:r>
      <w:r w:rsidRPr="0064332B">
        <w:rPr>
          <w:rFonts w:ascii="PT Astra Serif" w:hAnsi="PT Astra Serif"/>
          <w:i/>
          <w:sz w:val="24"/>
          <w:szCs w:val="24"/>
        </w:rPr>
        <w:t>(тыс. рублей)</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2"/>
        <w:gridCol w:w="1701"/>
        <w:gridCol w:w="1560"/>
        <w:gridCol w:w="1417"/>
        <w:gridCol w:w="1418"/>
        <w:gridCol w:w="1417"/>
      </w:tblGrid>
      <w:tr w:rsidR="0064332B" w:rsidRPr="0064332B" w:rsidTr="002F2CA5">
        <w:trPr>
          <w:trHeight w:val="20"/>
          <w:tblHeader/>
        </w:trPr>
        <w:tc>
          <w:tcPr>
            <w:tcW w:w="2802" w:type="dxa"/>
            <w:vMerge w:val="restart"/>
            <w:shd w:val="clear" w:color="auto" w:fill="auto"/>
            <w:vAlign w:val="center"/>
          </w:tcPr>
          <w:p w:rsidR="0064332B" w:rsidRPr="0064332B" w:rsidRDefault="0064332B" w:rsidP="00980B09">
            <w:pPr>
              <w:jc w:val="center"/>
              <w:rPr>
                <w:rFonts w:ascii="PT Astra Serif" w:hAnsi="PT Astra Serif"/>
              </w:rPr>
            </w:pPr>
            <w:r w:rsidRPr="0064332B">
              <w:rPr>
                <w:rFonts w:ascii="PT Astra Serif" w:hAnsi="PT Astra Serif"/>
              </w:rPr>
              <w:t>Наименование показателей</w:t>
            </w:r>
          </w:p>
        </w:tc>
        <w:tc>
          <w:tcPr>
            <w:tcW w:w="3261" w:type="dxa"/>
            <w:gridSpan w:val="2"/>
            <w:shd w:val="clear" w:color="auto" w:fill="auto"/>
            <w:vAlign w:val="center"/>
          </w:tcPr>
          <w:p w:rsidR="0064332B" w:rsidRPr="0064332B" w:rsidRDefault="0064332B" w:rsidP="00980B09">
            <w:pPr>
              <w:spacing w:after="0" w:line="240" w:lineRule="auto"/>
              <w:jc w:val="center"/>
              <w:rPr>
                <w:rFonts w:ascii="PT Astra Serif" w:hAnsi="PT Astra Serif"/>
                <w:b/>
              </w:rPr>
            </w:pPr>
            <w:r w:rsidRPr="0064332B">
              <w:rPr>
                <w:rFonts w:ascii="PT Astra Serif" w:hAnsi="PT Astra Serif"/>
                <w:b/>
              </w:rPr>
              <w:t>2020 год</w:t>
            </w:r>
          </w:p>
        </w:tc>
        <w:tc>
          <w:tcPr>
            <w:tcW w:w="1417" w:type="dxa"/>
            <w:shd w:val="clear" w:color="auto" w:fill="auto"/>
            <w:vAlign w:val="center"/>
          </w:tcPr>
          <w:p w:rsidR="0064332B" w:rsidRPr="0064332B" w:rsidRDefault="0064332B" w:rsidP="00980B09">
            <w:pPr>
              <w:spacing w:after="0" w:line="240" w:lineRule="auto"/>
              <w:jc w:val="center"/>
              <w:rPr>
                <w:rFonts w:ascii="PT Astra Serif" w:hAnsi="PT Astra Serif"/>
                <w:b/>
              </w:rPr>
            </w:pPr>
            <w:r w:rsidRPr="0064332B">
              <w:rPr>
                <w:rFonts w:ascii="PT Astra Serif" w:hAnsi="PT Astra Serif"/>
                <w:b/>
              </w:rPr>
              <w:t>2021 год</w:t>
            </w:r>
          </w:p>
        </w:tc>
        <w:tc>
          <w:tcPr>
            <w:tcW w:w="1418" w:type="dxa"/>
            <w:shd w:val="clear" w:color="auto" w:fill="auto"/>
            <w:vAlign w:val="center"/>
          </w:tcPr>
          <w:p w:rsidR="0064332B" w:rsidRPr="0064332B" w:rsidRDefault="0064332B" w:rsidP="00980B09">
            <w:pPr>
              <w:spacing w:after="0" w:line="240" w:lineRule="auto"/>
              <w:jc w:val="center"/>
              <w:rPr>
                <w:rFonts w:ascii="PT Astra Serif" w:hAnsi="PT Astra Serif"/>
                <w:b/>
              </w:rPr>
            </w:pPr>
            <w:r w:rsidRPr="0064332B">
              <w:rPr>
                <w:rFonts w:ascii="PT Astra Serif" w:hAnsi="PT Astra Serif"/>
                <w:b/>
              </w:rPr>
              <w:t>2022 год</w:t>
            </w:r>
          </w:p>
        </w:tc>
        <w:tc>
          <w:tcPr>
            <w:tcW w:w="1417" w:type="dxa"/>
            <w:shd w:val="clear" w:color="auto" w:fill="auto"/>
            <w:vAlign w:val="center"/>
          </w:tcPr>
          <w:p w:rsidR="0064332B" w:rsidRPr="0064332B" w:rsidRDefault="0064332B" w:rsidP="00980B09">
            <w:pPr>
              <w:spacing w:after="0" w:line="240" w:lineRule="auto"/>
              <w:jc w:val="center"/>
              <w:rPr>
                <w:rFonts w:ascii="PT Astra Serif" w:hAnsi="PT Astra Serif"/>
                <w:b/>
              </w:rPr>
            </w:pPr>
            <w:r w:rsidRPr="0064332B">
              <w:rPr>
                <w:rFonts w:ascii="PT Astra Serif" w:hAnsi="PT Astra Serif"/>
                <w:b/>
              </w:rPr>
              <w:t>2023 год</w:t>
            </w:r>
          </w:p>
        </w:tc>
      </w:tr>
      <w:tr w:rsidR="0064332B" w:rsidRPr="0064332B" w:rsidTr="002F2CA5">
        <w:trPr>
          <w:trHeight w:val="20"/>
          <w:tblHeader/>
        </w:trPr>
        <w:tc>
          <w:tcPr>
            <w:tcW w:w="2802" w:type="dxa"/>
            <w:vMerge/>
            <w:shd w:val="clear" w:color="auto" w:fill="auto"/>
            <w:vAlign w:val="center"/>
          </w:tcPr>
          <w:p w:rsidR="0064332B" w:rsidRPr="0064332B" w:rsidRDefault="0064332B" w:rsidP="00980B09">
            <w:pPr>
              <w:spacing w:after="0" w:line="240" w:lineRule="auto"/>
              <w:jc w:val="center"/>
              <w:rPr>
                <w:rFonts w:ascii="PT Astra Serif" w:hAnsi="PT Astra Serif"/>
              </w:rPr>
            </w:pPr>
          </w:p>
        </w:tc>
        <w:tc>
          <w:tcPr>
            <w:tcW w:w="1701" w:type="dxa"/>
            <w:shd w:val="clear" w:color="auto" w:fill="auto"/>
            <w:vAlign w:val="center"/>
          </w:tcPr>
          <w:p w:rsidR="0064332B" w:rsidRPr="0064332B" w:rsidRDefault="0064332B" w:rsidP="0064332B">
            <w:pPr>
              <w:spacing w:after="0" w:line="240" w:lineRule="auto"/>
              <w:jc w:val="center"/>
              <w:rPr>
                <w:rFonts w:ascii="PT Astra Serif" w:hAnsi="PT Astra Serif"/>
                <w:sz w:val="20"/>
                <w:szCs w:val="20"/>
              </w:rPr>
            </w:pPr>
            <w:r w:rsidRPr="0064332B">
              <w:rPr>
                <w:rFonts w:ascii="PT Astra Serif" w:hAnsi="PT Astra Serif"/>
              </w:rPr>
              <w:t>Утверждено Законом Томской области</w:t>
            </w:r>
            <w:r w:rsidRPr="0064332B">
              <w:rPr>
                <w:rFonts w:ascii="PT Astra Serif" w:hAnsi="PT Astra Serif"/>
                <w:sz w:val="20"/>
                <w:szCs w:val="20"/>
              </w:rPr>
              <w:t xml:space="preserve"> </w:t>
            </w:r>
          </w:p>
        </w:tc>
        <w:tc>
          <w:tcPr>
            <w:tcW w:w="1560" w:type="dxa"/>
          </w:tcPr>
          <w:p w:rsidR="00F966C0" w:rsidRDefault="0064332B" w:rsidP="00F966C0">
            <w:pPr>
              <w:spacing w:after="0" w:line="240" w:lineRule="auto"/>
              <w:jc w:val="center"/>
              <w:rPr>
                <w:rFonts w:ascii="PT Astra Serif" w:hAnsi="PT Astra Serif"/>
              </w:rPr>
            </w:pPr>
            <w:r>
              <w:rPr>
                <w:rFonts w:ascii="PT Astra Serif" w:hAnsi="PT Astra Serif"/>
              </w:rPr>
              <w:t>План по состоянию на 01.09.2020</w:t>
            </w:r>
          </w:p>
          <w:p w:rsidR="0064332B" w:rsidRPr="0064332B" w:rsidRDefault="00F966C0" w:rsidP="00F966C0">
            <w:pPr>
              <w:spacing w:after="0" w:line="240" w:lineRule="auto"/>
              <w:jc w:val="center"/>
              <w:rPr>
                <w:rFonts w:ascii="PT Astra Serif" w:hAnsi="PT Astra Serif"/>
              </w:rPr>
            </w:pPr>
            <w:r>
              <w:rPr>
                <w:rFonts w:ascii="PT Astra Serif" w:hAnsi="PT Astra Serif"/>
              </w:rPr>
              <w:t xml:space="preserve"> </w:t>
            </w:r>
            <w:r w:rsidRPr="00F966C0">
              <w:rPr>
                <w:rFonts w:ascii="PT Astra Serif" w:hAnsi="PT Astra Serif"/>
                <w:sz w:val="16"/>
                <w:szCs w:val="16"/>
              </w:rPr>
              <w:t>(по дохода</w:t>
            </w:r>
            <w:proofErr w:type="gramStart"/>
            <w:r w:rsidRPr="00F966C0">
              <w:rPr>
                <w:rFonts w:ascii="PT Astra Serif" w:hAnsi="PT Astra Serif"/>
                <w:sz w:val="16"/>
                <w:szCs w:val="16"/>
              </w:rPr>
              <w:t>м</w:t>
            </w:r>
            <w:r>
              <w:rPr>
                <w:rFonts w:ascii="PT Astra Serif" w:hAnsi="PT Astra Serif"/>
                <w:sz w:val="16"/>
                <w:szCs w:val="16"/>
              </w:rPr>
              <w:t>-</w:t>
            </w:r>
            <w:proofErr w:type="gramEnd"/>
            <w:r w:rsidRPr="00F966C0">
              <w:rPr>
                <w:rFonts w:ascii="PT Astra Serif" w:hAnsi="PT Astra Serif"/>
                <w:sz w:val="16"/>
                <w:szCs w:val="16"/>
              </w:rPr>
              <w:t xml:space="preserve"> по кассово</w:t>
            </w:r>
            <w:r>
              <w:rPr>
                <w:rFonts w:ascii="PT Astra Serif" w:hAnsi="PT Astra Serif"/>
                <w:sz w:val="16"/>
                <w:szCs w:val="16"/>
              </w:rPr>
              <w:t>му</w:t>
            </w:r>
            <w:r w:rsidRPr="00F966C0">
              <w:rPr>
                <w:rFonts w:ascii="PT Astra Serif" w:hAnsi="PT Astra Serif"/>
                <w:sz w:val="16"/>
                <w:szCs w:val="16"/>
              </w:rPr>
              <w:t xml:space="preserve"> план</w:t>
            </w:r>
            <w:r>
              <w:rPr>
                <w:rFonts w:ascii="PT Astra Serif" w:hAnsi="PT Astra Serif"/>
                <w:sz w:val="16"/>
                <w:szCs w:val="16"/>
              </w:rPr>
              <w:t>у</w:t>
            </w:r>
            <w:r w:rsidRPr="00F966C0">
              <w:rPr>
                <w:rFonts w:ascii="PT Astra Serif" w:hAnsi="PT Astra Serif"/>
                <w:sz w:val="16"/>
                <w:szCs w:val="16"/>
              </w:rPr>
              <w:t>, по расходам – по сводной бюджетной росписи)</w:t>
            </w:r>
            <w:r w:rsidR="0064332B" w:rsidRPr="00F966C0">
              <w:rPr>
                <w:rFonts w:ascii="PT Astra Serif" w:hAnsi="PT Astra Serif"/>
                <w:sz w:val="16"/>
                <w:szCs w:val="16"/>
              </w:rPr>
              <w:t xml:space="preserve"> </w:t>
            </w:r>
          </w:p>
        </w:tc>
        <w:tc>
          <w:tcPr>
            <w:tcW w:w="1417" w:type="dxa"/>
            <w:shd w:val="clear" w:color="auto" w:fill="auto"/>
            <w:vAlign w:val="center"/>
          </w:tcPr>
          <w:p w:rsidR="0064332B" w:rsidRPr="0064332B" w:rsidRDefault="0064332B" w:rsidP="00980B09">
            <w:pPr>
              <w:spacing w:after="0" w:line="240" w:lineRule="auto"/>
              <w:jc w:val="center"/>
              <w:rPr>
                <w:rFonts w:ascii="PT Astra Serif" w:hAnsi="PT Astra Serif"/>
              </w:rPr>
            </w:pPr>
            <w:r>
              <w:rPr>
                <w:rFonts w:ascii="PT Astra Serif" w:hAnsi="PT Astra Serif"/>
              </w:rPr>
              <w:t>Проект</w:t>
            </w:r>
          </w:p>
          <w:p w:rsidR="0064332B" w:rsidRPr="0064332B" w:rsidRDefault="0064332B" w:rsidP="00980B09">
            <w:pPr>
              <w:spacing w:after="0" w:line="240" w:lineRule="auto"/>
              <w:jc w:val="center"/>
              <w:rPr>
                <w:rFonts w:ascii="PT Astra Serif" w:hAnsi="PT Astra Serif"/>
              </w:rPr>
            </w:pPr>
          </w:p>
        </w:tc>
        <w:tc>
          <w:tcPr>
            <w:tcW w:w="1418" w:type="dxa"/>
            <w:shd w:val="clear" w:color="auto" w:fill="auto"/>
            <w:vAlign w:val="center"/>
          </w:tcPr>
          <w:p w:rsidR="0064332B" w:rsidRPr="0064332B" w:rsidRDefault="0064332B" w:rsidP="0064332B">
            <w:pPr>
              <w:spacing w:after="0" w:line="240" w:lineRule="auto"/>
              <w:jc w:val="center"/>
              <w:rPr>
                <w:rFonts w:ascii="PT Astra Serif" w:hAnsi="PT Astra Serif"/>
              </w:rPr>
            </w:pPr>
            <w:r>
              <w:rPr>
                <w:rFonts w:ascii="PT Astra Serif" w:hAnsi="PT Astra Serif"/>
              </w:rPr>
              <w:t>Проект</w:t>
            </w:r>
          </w:p>
          <w:p w:rsidR="0064332B" w:rsidRPr="0064332B" w:rsidRDefault="0064332B" w:rsidP="00980B09">
            <w:pPr>
              <w:spacing w:after="0" w:line="240" w:lineRule="auto"/>
              <w:jc w:val="center"/>
              <w:rPr>
                <w:rFonts w:ascii="PT Astra Serif" w:hAnsi="PT Astra Serif"/>
                <w:b/>
                <w:sz w:val="26"/>
                <w:szCs w:val="26"/>
              </w:rPr>
            </w:pPr>
          </w:p>
        </w:tc>
        <w:tc>
          <w:tcPr>
            <w:tcW w:w="1417" w:type="dxa"/>
            <w:shd w:val="clear" w:color="auto" w:fill="auto"/>
            <w:vAlign w:val="center"/>
          </w:tcPr>
          <w:p w:rsidR="0064332B" w:rsidRPr="0064332B" w:rsidRDefault="0064332B" w:rsidP="0064332B">
            <w:pPr>
              <w:spacing w:after="0" w:line="240" w:lineRule="auto"/>
              <w:jc w:val="center"/>
              <w:rPr>
                <w:rFonts w:ascii="PT Astra Serif" w:hAnsi="PT Astra Serif"/>
              </w:rPr>
            </w:pPr>
            <w:r>
              <w:rPr>
                <w:rFonts w:ascii="PT Astra Serif" w:hAnsi="PT Astra Serif"/>
              </w:rPr>
              <w:t>Проект</w:t>
            </w:r>
          </w:p>
          <w:p w:rsidR="0064332B" w:rsidRPr="0064332B" w:rsidRDefault="0064332B" w:rsidP="00980B09">
            <w:pPr>
              <w:spacing w:after="0" w:line="240" w:lineRule="auto"/>
              <w:jc w:val="center"/>
              <w:rPr>
                <w:rFonts w:ascii="PT Astra Serif" w:hAnsi="PT Astra Serif"/>
                <w:b/>
                <w:sz w:val="26"/>
                <w:szCs w:val="26"/>
              </w:rPr>
            </w:pPr>
          </w:p>
        </w:tc>
      </w:tr>
      <w:tr w:rsidR="0064332B" w:rsidRPr="0064332B" w:rsidTr="002F2CA5">
        <w:trPr>
          <w:trHeight w:val="20"/>
        </w:trPr>
        <w:tc>
          <w:tcPr>
            <w:tcW w:w="2802" w:type="dxa"/>
            <w:shd w:val="clear" w:color="auto" w:fill="auto"/>
            <w:vAlign w:val="center"/>
          </w:tcPr>
          <w:p w:rsidR="0064332B" w:rsidRPr="0064332B" w:rsidRDefault="0064332B" w:rsidP="00980B09">
            <w:pPr>
              <w:spacing w:after="0" w:line="240" w:lineRule="auto"/>
              <w:rPr>
                <w:rFonts w:ascii="PT Astra Serif" w:hAnsi="PT Astra Serif"/>
                <w:b/>
                <w:color w:val="000000"/>
              </w:rPr>
            </w:pPr>
            <w:r w:rsidRPr="0064332B">
              <w:rPr>
                <w:rFonts w:ascii="PT Astra Serif" w:hAnsi="PT Astra Serif"/>
                <w:b/>
                <w:bCs/>
                <w:color w:val="000000"/>
                <w:sz w:val="26"/>
                <w:szCs w:val="26"/>
              </w:rPr>
              <w:t>Доходы, всего</w:t>
            </w:r>
          </w:p>
        </w:tc>
        <w:tc>
          <w:tcPr>
            <w:tcW w:w="1701" w:type="dxa"/>
            <w:shd w:val="clear" w:color="auto" w:fill="auto"/>
            <w:vAlign w:val="bottom"/>
          </w:tcPr>
          <w:p w:rsidR="0064332B" w:rsidRPr="00D80222" w:rsidRDefault="00DB4CA2" w:rsidP="00DB4CA2">
            <w:pPr>
              <w:autoSpaceDE w:val="0"/>
              <w:autoSpaceDN w:val="0"/>
              <w:adjustRightInd w:val="0"/>
              <w:spacing w:after="0" w:line="240" w:lineRule="auto"/>
              <w:jc w:val="right"/>
              <w:rPr>
                <w:rFonts w:ascii="PT Astra Serif" w:hAnsi="PT Astra Serif" w:cs="Times New Roman CYR"/>
                <w:b/>
                <w:bCs/>
              </w:rPr>
            </w:pPr>
            <w:r w:rsidRPr="00D80222">
              <w:rPr>
                <w:rFonts w:ascii="PT Astra Serif" w:hAnsi="PT Astra Serif" w:cs="PT Astra Serif"/>
                <w:b/>
                <w:lang w:eastAsia="ru-RU"/>
              </w:rPr>
              <w:t>79 600 917,6</w:t>
            </w:r>
          </w:p>
        </w:tc>
        <w:tc>
          <w:tcPr>
            <w:tcW w:w="1560" w:type="dxa"/>
            <w:vAlign w:val="bottom"/>
          </w:tcPr>
          <w:p w:rsidR="0064332B" w:rsidRPr="00D80222" w:rsidRDefault="00256667" w:rsidP="00DB4CA2">
            <w:pPr>
              <w:spacing w:after="0" w:line="240" w:lineRule="auto"/>
              <w:jc w:val="right"/>
              <w:rPr>
                <w:rFonts w:ascii="PT Astra Serif" w:hAnsi="PT Astra Serif"/>
                <w:b/>
                <w:color w:val="000000"/>
              </w:rPr>
            </w:pPr>
            <w:r>
              <w:rPr>
                <w:rFonts w:ascii="PT Astra Serif" w:hAnsi="PT Astra Serif"/>
                <w:b/>
                <w:color w:val="000000"/>
              </w:rPr>
              <w:t>86 840 205,9</w:t>
            </w:r>
          </w:p>
        </w:tc>
        <w:tc>
          <w:tcPr>
            <w:tcW w:w="1417" w:type="dxa"/>
            <w:shd w:val="clear" w:color="auto" w:fill="auto"/>
            <w:vAlign w:val="bottom"/>
          </w:tcPr>
          <w:p w:rsidR="0064332B" w:rsidRPr="00D80222" w:rsidRDefault="00D80222" w:rsidP="00DB4CA2">
            <w:pPr>
              <w:spacing w:after="0" w:line="240" w:lineRule="auto"/>
              <w:jc w:val="right"/>
              <w:rPr>
                <w:rFonts w:ascii="PT Astra Serif" w:hAnsi="PT Astra Serif"/>
                <w:b/>
                <w:color w:val="000000"/>
              </w:rPr>
            </w:pPr>
            <w:r w:rsidRPr="00D80222">
              <w:rPr>
                <w:rFonts w:ascii="PT Astra Serif" w:hAnsi="PT Astra Serif"/>
                <w:b/>
                <w:color w:val="000000"/>
              </w:rPr>
              <w:t>65 027 086,5</w:t>
            </w:r>
          </w:p>
        </w:tc>
        <w:tc>
          <w:tcPr>
            <w:tcW w:w="1418" w:type="dxa"/>
            <w:shd w:val="clear" w:color="auto" w:fill="auto"/>
            <w:vAlign w:val="bottom"/>
          </w:tcPr>
          <w:p w:rsidR="0064332B" w:rsidRPr="00D80222" w:rsidRDefault="00D80222" w:rsidP="00DB4CA2">
            <w:pPr>
              <w:spacing w:after="0" w:line="240" w:lineRule="auto"/>
              <w:jc w:val="right"/>
              <w:rPr>
                <w:rFonts w:ascii="PT Astra Serif" w:hAnsi="PT Astra Serif"/>
                <w:b/>
                <w:color w:val="000000"/>
              </w:rPr>
            </w:pPr>
            <w:r>
              <w:rPr>
                <w:rFonts w:ascii="PT Astra Serif" w:hAnsi="PT Astra Serif"/>
                <w:b/>
                <w:color w:val="000000"/>
              </w:rPr>
              <w:t>63 678 533,0</w:t>
            </w:r>
          </w:p>
        </w:tc>
        <w:tc>
          <w:tcPr>
            <w:tcW w:w="1417" w:type="dxa"/>
            <w:shd w:val="clear" w:color="auto" w:fill="auto"/>
            <w:vAlign w:val="bottom"/>
          </w:tcPr>
          <w:p w:rsidR="0064332B" w:rsidRPr="00D80222" w:rsidRDefault="00D80222" w:rsidP="00DB4CA2">
            <w:pPr>
              <w:spacing w:after="0" w:line="240" w:lineRule="auto"/>
              <w:jc w:val="right"/>
              <w:rPr>
                <w:rFonts w:ascii="PT Astra Serif" w:hAnsi="PT Astra Serif"/>
                <w:b/>
                <w:color w:val="000000"/>
              </w:rPr>
            </w:pPr>
            <w:r>
              <w:rPr>
                <w:rFonts w:ascii="PT Astra Serif" w:hAnsi="PT Astra Serif"/>
                <w:b/>
                <w:color w:val="000000"/>
              </w:rPr>
              <w:t>66 120 786,6</w:t>
            </w:r>
          </w:p>
        </w:tc>
      </w:tr>
      <w:tr w:rsidR="0064332B" w:rsidRPr="0064332B" w:rsidTr="002F2CA5">
        <w:trPr>
          <w:trHeight w:val="20"/>
        </w:trPr>
        <w:tc>
          <w:tcPr>
            <w:tcW w:w="2802" w:type="dxa"/>
            <w:shd w:val="clear" w:color="auto" w:fill="auto"/>
            <w:vAlign w:val="center"/>
          </w:tcPr>
          <w:p w:rsidR="0064332B" w:rsidRPr="0064332B" w:rsidRDefault="0064332B" w:rsidP="00980B09">
            <w:pPr>
              <w:spacing w:after="0" w:line="240" w:lineRule="auto"/>
              <w:jc w:val="both"/>
              <w:rPr>
                <w:rFonts w:ascii="PT Astra Serif" w:hAnsi="PT Astra Serif"/>
                <w:sz w:val="18"/>
                <w:szCs w:val="18"/>
              </w:rPr>
            </w:pPr>
            <w:r w:rsidRPr="0064332B">
              <w:rPr>
                <w:rFonts w:ascii="PT Astra Serif" w:hAnsi="PT Astra Serif"/>
                <w:sz w:val="18"/>
                <w:szCs w:val="18"/>
              </w:rPr>
              <w:t>в том числе</w:t>
            </w:r>
          </w:p>
        </w:tc>
        <w:tc>
          <w:tcPr>
            <w:tcW w:w="1701" w:type="dxa"/>
            <w:shd w:val="clear" w:color="auto" w:fill="auto"/>
            <w:vAlign w:val="bottom"/>
          </w:tcPr>
          <w:p w:rsidR="0064332B" w:rsidRPr="0064332B" w:rsidRDefault="0064332B" w:rsidP="00DB4CA2">
            <w:pPr>
              <w:autoSpaceDE w:val="0"/>
              <w:autoSpaceDN w:val="0"/>
              <w:adjustRightInd w:val="0"/>
              <w:spacing w:after="0" w:line="240" w:lineRule="auto"/>
              <w:ind w:firstLine="540"/>
              <w:jc w:val="right"/>
              <w:rPr>
                <w:rFonts w:ascii="PT Astra Serif" w:hAnsi="PT Astra Serif" w:cs="Times New Roman CYR"/>
                <w:bCs/>
              </w:rPr>
            </w:pPr>
          </w:p>
        </w:tc>
        <w:tc>
          <w:tcPr>
            <w:tcW w:w="1560" w:type="dxa"/>
            <w:vAlign w:val="bottom"/>
          </w:tcPr>
          <w:p w:rsidR="0064332B" w:rsidRPr="0064332B" w:rsidRDefault="0064332B" w:rsidP="00DB4CA2">
            <w:pPr>
              <w:spacing w:after="0" w:line="240" w:lineRule="auto"/>
              <w:jc w:val="right"/>
              <w:rPr>
                <w:rFonts w:ascii="PT Astra Serif" w:hAnsi="PT Astra Serif"/>
              </w:rPr>
            </w:pPr>
          </w:p>
        </w:tc>
        <w:tc>
          <w:tcPr>
            <w:tcW w:w="1417" w:type="dxa"/>
            <w:shd w:val="clear" w:color="auto" w:fill="auto"/>
            <w:vAlign w:val="bottom"/>
          </w:tcPr>
          <w:p w:rsidR="0064332B" w:rsidRPr="0064332B" w:rsidRDefault="0064332B" w:rsidP="00DB4CA2">
            <w:pPr>
              <w:spacing w:after="0" w:line="240" w:lineRule="auto"/>
              <w:jc w:val="right"/>
              <w:rPr>
                <w:rFonts w:ascii="PT Astra Serif" w:hAnsi="PT Astra Serif"/>
              </w:rPr>
            </w:pPr>
          </w:p>
        </w:tc>
        <w:tc>
          <w:tcPr>
            <w:tcW w:w="1418" w:type="dxa"/>
            <w:shd w:val="clear" w:color="auto" w:fill="auto"/>
            <w:vAlign w:val="bottom"/>
          </w:tcPr>
          <w:p w:rsidR="0064332B" w:rsidRPr="0064332B" w:rsidRDefault="0064332B" w:rsidP="00DB4CA2">
            <w:pPr>
              <w:spacing w:after="0" w:line="240" w:lineRule="auto"/>
              <w:jc w:val="right"/>
              <w:rPr>
                <w:rFonts w:ascii="PT Astra Serif" w:hAnsi="PT Astra Serif"/>
              </w:rPr>
            </w:pPr>
          </w:p>
        </w:tc>
        <w:tc>
          <w:tcPr>
            <w:tcW w:w="1417" w:type="dxa"/>
            <w:shd w:val="clear" w:color="auto" w:fill="auto"/>
            <w:vAlign w:val="bottom"/>
          </w:tcPr>
          <w:p w:rsidR="0064332B" w:rsidRPr="0064332B" w:rsidRDefault="0064332B" w:rsidP="00DB4CA2">
            <w:pPr>
              <w:spacing w:after="0" w:line="240" w:lineRule="auto"/>
              <w:jc w:val="right"/>
              <w:rPr>
                <w:rFonts w:ascii="PT Astra Serif" w:hAnsi="PT Astra Serif"/>
              </w:rPr>
            </w:pPr>
          </w:p>
        </w:tc>
      </w:tr>
      <w:tr w:rsidR="0064332B" w:rsidRPr="0064332B" w:rsidTr="002F2CA5">
        <w:trPr>
          <w:trHeight w:val="20"/>
        </w:trPr>
        <w:tc>
          <w:tcPr>
            <w:tcW w:w="2802" w:type="dxa"/>
            <w:shd w:val="clear" w:color="auto" w:fill="auto"/>
            <w:vAlign w:val="center"/>
          </w:tcPr>
          <w:p w:rsidR="0064332B" w:rsidRPr="0064332B" w:rsidRDefault="0064332B" w:rsidP="00980B09">
            <w:pPr>
              <w:spacing w:after="0" w:line="240" w:lineRule="auto"/>
              <w:jc w:val="both"/>
              <w:rPr>
                <w:rFonts w:ascii="PT Astra Serif" w:hAnsi="PT Astra Serif"/>
              </w:rPr>
            </w:pPr>
            <w:r w:rsidRPr="0064332B">
              <w:rPr>
                <w:rFonts w:ascii="PT Astra Serif" w:hAnsi="PT Astra Serif"/>
              </w:rPr>
              <w:t>Налоговые и неналоговые доходы</w:t>
            </w:r>
          </w:p>
        </w:tc>
        <w:tc>
          <w:tcPr>
            <w:tcW w:w="1701" w:type="dxa"/>
            <w:shd w:val="clear" w:color="auto" w:fill="auto"/>
            <w:vAlign w:val="bottom"/>
          </w:tcPr>
          <w:p w:rsidR="0064332B" w:rsidRPr="0064332B" w:rsidRDefault="00DB4CA2" w:rsidP="00DB4CA2">
            <w:pPr>
              <w:autoSpaceDE w:val="0"/>
              <w:autoSpaceDN w:val="0"/>
              <w:adjustRightInd w:val="0"/>
              <w:spacing w:after="0" w:line="240" w:lineRule="auto"/>
              <w:jc w:val="right"/>
              <w:rPr>
                <w:rFonts w:ascii="PT Astra Serif" w:hAnsi="PT Astra Serif" w:cs="Times New Roman CYR"/>
                <w:bCs/>
              </w:rPr>
            </w:pPr>
            <w:r>
              <w:rPr>
                <w:rFonts w:ascii="PT Astra Serif" w:hAnsi="PT Astra Serif" w:cs="PT Astra Serif"/>
                <w:lang w:eastAsia="ru-RU"/>
              </w:rPr>
              <w:t>58 087 333,2</w:t>
            </w:r>
          </w:p>
        </w:tc>
        <w:tc>
          <w:tcPr>
            <w:tcW w:w="1560" w:type="dxa"/>
            <w:vAlign w:val="bottom"/>
          </w:tcPr>
          <w:p w:rsidR="0064332B" w:rsidRPr="0064332B" w:rsidRDefault="00DB4CA2" w:rsidP="00DB4CA2">
            <w:pPr>
              <w:autoSpaceDE w:val="0"/>
              <w:autoSpaceDN w:val="0"/>
              <w:adjustRightInd w:val="0"/>
              <w:spacing w:after="0" w:line="240" w:lineRule="auto"/>
              <w:jc w:val="right"/>
              <w:rPr>
                <w:rFonts w:ascii="PT Astra Serif" w:hAnsi="PT Astra Serif"/>
              </w:rPr>
            </w:pPr>
            <w:r>
              <w:rPr>
                <w:rFonts w:ascii="PT Astra Serif" w:hAnsi="PT Astra Serif" w:cs="PT Astra Serif"/>
                <w:lang w:eastAsia="ru-RU"/>
              </w:rPr>
              <w:t>58 087 333,2</w:t>
            </w:r>
          </w:p>
        </w:tc>
        <w:tc>
          <w:tcPr>
            <w:tcW w:w="1417" w:type="dxa"/>
            <w:shd w:val="clear" w:color="auto" w:fill="auto"/>
            <w:vAlign w:val="bottom"/>
          </w:tcPr>
          <w:p w:rsidR="0064332B" w:rsidRPr="0064332B" w:rsidRDefault="00D80222" w:rsidP="00DB4CA2">
            <w:pPr>
              <w:spacing w:after="0" w:line="240" w:lineRule="auto"/>
              <w:jc w:val="right"/>
              <w:rPr>
                <w:rFonts w:ascii="PT Astra Serif" w:hAnsi="PT Astra Serif"/>
              </w:rPr>
            </w:pPr>
            <w:r>
              <w:rPr>
                <w:rFonts w:ascii="PT Astra Serif" w:hAnsi="PT Astra Serif"/>
              </w:rPr>
              <w:t>58 076 675,4</w:t>
            </w:r>
          </w:p>
        </w:tc>
        <w:tc>
          <w:tcPr>
            <w:tcW w:w="1418" w:type="dxa"/>
            <w:shd w:val="clear" w:color="auto" w:fill="auto"/>
            <w:vAlign w:val="bottom"/>
          </w:tcPr>
          <w:p w:rsidR="0064332B" w:rsidRPr="0064332B" w:rsidRDefault="00D80222" w:rsidP="00DB4CA2">
            <w:pPr>
              <w:spacing w:after="0" w:line="240" w:lineRule="auto"/>
              <w:jc w:val="right"/>
              <w:rPr>
                <w:rFonts w:ascii="PT Astra Serif" w:hAnsi="PT Astra Serif"/>
              </w:rPr>
            </w:pPr>
            <w:r>
              <w:rPr>
                <w:rFonts w:ascii="PT Astra Serif" w:hAnsi="PT Astra Serif"/>
              </w:rPr>
              <w:t>60 610 883,4</w:t>
            </w:r>
          </w:p>
        </w:tc>
        <w:tc>
          <w:tcPr>
            <w:tcW w:w="1417" w:type="dxa"/>
            <w:shd w:val="clear" w:color="auto" w:fill="auto"/>
            <w:vAlign w:val="bottom"/>
          </w:tcPr>
          <w:p w:rsidR="0064332B" w:rsidRPr="0064332B" w:rsidRDefault="00D80222" w:rsidP="00DB4CA2">
            <w:pPr>
              <w:spacing w:after="0" w:line="240" w:lineRule="auto"/>
              <w:jc w:val="right"/>
              <w:rPr>
                <w:rFonts w:ascii="PT Astra Serif" w:hAnsi="PT Astra Serif"/>
              </w:rPr>
            </w:pPr>
            <w:r>
              <w:rPr>
                <w:rFonts w:ascii="PT Astra Serif" w:hAnsi="PT Astra Serif"/>
              </w:rPr>
              <w:t>63 053 137,0</w:t>
            </w:r>
          </w:p>
        </w:tc>
      </w:tr>
      <w:tr w:rsidR="0064332B" w:rsidRPr="0064332B" w:rsidTr="002F2CA5">
        <w:trPr>
          <w:trHeight w:val="20"/>
        </w:trPr>
        <w:tc>
          <w:tcPr>
            <w:tcW w:w="2802" w:type="dxa"/>
            <w:shd w:val="clear" w:color="auto" w:fill="auto"/>
            <w:vAlign w:val="center"/>
          </w:tcPr>
          <w:p w:rsidR="0064332B" w:rsidRPr="0064332B" w:rsidRDefault="0064332B" w:rsidP="00980B09">
            <w:pPr>
              <w:spacing w:after="0" w:line="240" w:lineRule="auto"/>
              <w:jc w:val="both"/>
              <w:rPr>
                <w:rFonts w:ascii="PT Astra Serif" w:hAnsi="PT Astra Serif"/>
              </w:rPr>
            </w:pPr>
            <w:r w:rsidRPr="0064332B">
              <w:rPr>
                <w:rFonts w:ascii="PT Astra Serif" w:hAnsi="PT Astra Serif"/>
              </w:rPr>
              <w:t>Безвозмездные поступления</w:t>
            </w:r>
          </w:p>
        </w:tc>
        <w:tc>
          <w:tcPr>
            <w:tcW w:w="1701" w:type="dxa"/>
            <w:shd w:val="clear" w:color="auto" w:fill="auto"/>
            <w:vAlign w:val="bottom"/>
          </w:tcPr>
          <w:p w:rsidR="00DB4CA2" w:rsidRDefault="00DB4CA2" w:rsidP="00DB4CA2">
            <w:pPr>
              <w:autoSpaceDE w:val="0"/>
              <w:autoSpaceDN w:val="0"/>
              <w:adjustRightInd w:val="0"/>
              <w:spacing w:after="0" w:line="240" w:lineRule="auto"/>
              <w:jc w:val="right"/>
              <w:rPr>
                <w:rFonts w:ascii="PT Astra Serif" w:hAnsi="PT Astra Serif" w:cs="PT Astra Serif"/>
                <w:lang w:eastAsia="ru-RU"/>
              </w:rPr>
            </w:pPr>
          </w:p>
          <w:p w:rsidR="0064332B" w:rsidRPr="0064332B" w:rsidRDefault="00DB4CA2" w:rsidP="00DB4CA2">
            <w:pPr>
              <w:autoSpaceDE w:val="0"/>
              <w:autoSpaceDN w:val="0"/>
              <w:adjustRightInd w:val="0"/>
              <w:spacing w:after="0" w:line="240" w:lineRule="auto"/>
              <w:jc w:val="right"/>
              <w:rPr>
                <w:rFonts w:ascii="PT Astra Serif" w:hAnsi="PT Astra Serif"/>
              </w:rPr>
            </w:pPr>
            <w:r>
              <w:rPr>
                <w:rFonts w:ascii="PT Astra Serif" w:hAnsi="PT Astra Serif" w:cs="PT Astra Serif"/>
                <w:lang w:eastAsia="ru-RU"/>
              </w:rPr>
              <w:t>21 513 584,4</w:t>
            </w:r>
          </w:p>
        </w:tc>
        <w:tc>
          <w:tcPr>
            <w:tcW w:w="1560" w:type="dxa"/>
            <w:vAlign w:val="bottom"/>
          </w:tcPr>
          <w:p w:rsidR="0064332B" w:rsidRPr="0064332B" w:rsidRDefault="00256667" w:rsidP="00DB4CA2">
            <w:pPr>
              <w:spacing w:after="0" w:line="240" w:lineRule="auto"/>
              <w:jc w:val="right"/>
              <w:rPr>
                <w:rFonts w:ascii="PT Astra Serif" w:hAnsi="PT Astra Serif"/>
              </w:rPr>
            </w:pPr>
            <w:r>
              <w:rPr>
                <w:rFonts w:ascii="PT Astra Serif" w:hAnsi="PT Astra Serif"/>
              </w:rPr>
              <w:t>28 752 872,7</w:t>
            </w:r>
          </w:p>
        </w:tc>
        <w:tc>
          <w:tcPr>
            <w:tcW w:w="1417" w:type="dxa"/>
            <w:shd w:val="clear" w:color="auto" w:fill="auto"/>
            <w:vAlign w:val="bottom"/>
          </w:tcPr>
          <w:p w:rsidR="0064332B" w:rsidRPr="0064332B" w:rsidRDefault="00DB4CA2" w:rsidP="00DB4CA2">
            <w:pPr>
              <w:spacing w:after="0" w:line="240" w:lineRule="auto"/>
              <w:jc w:val="right"/>
              <w:rPr>
                <w:rFonts w:ascii="PT Astra Serif" w:hAnsi="PT Astra Serif"/>
              </w:rPr>
            </w:pPr>
            <w:r>
              <w:rPr>
                <w:rFonts w:ascii="PT Astra Serif" w:hAnsi="PT Astra Serif"/>
              </w:rPr>
              <w:t>6 950 411,1</w:t>
            </w:r>
          </w:p>
        </w:tc>
        <w:tc>
          <w:tcPr>
            <w:tcW w:w="1418" w:type="dxa"/>
            <w:shd w:val="clear" w:color="auto" w:fill="auto"/>
            <w:vAlign w:val="bottom"/>
          </w:tcPr>
          <w:p w:rsidR="0064332B" w:rsidRPr="0064332B" w:rsidRDefault="00D80222" w:rsidP="00DB4CA2">
            <w:pPr>
              <w:spacing w:after="0" w:line="240" w:lineRule="auto"/>
              <w:jc w:val="right"/>
              <w:rPr>
                <w:rFonts w:ascii="PT Astra Serif" w:hAnsi="PT Astra Serif"/>
              </w:rPr>
            </w:pPr>
            <w:r>
              <w:rPr>
                <w:rFonts w:ascii="PT Astra Serif" w:hAnsi="PT Astra Serif"/>
              </w:rPr>
              <w:t>3 067 649,6</w:t>
            </w:r>
          </w:p>
        </w:tc>
        <w:tc>
          <w:tcPr>
            <w:tcW w:w="1417" w:type="dxa"/>
            <w:shd w:val="clear" w:color="auto" w:fill="auto"/>
            <w:vAlign w:val="bottom"/>
          </w:tcPr>
          <w:p w:rsidR="0064332B" w:rsidRPr="0064332B" w:rsidRDefault="00D80222" w:rsidP="00DB4CA2">
            <w:pPr>
              <w:spacing w:after="0" w:line="240" w:lineRule="auto"/>
              <w:jc w:val="right"/>
              <w:rPr>
                <w:rFonts w:ascii="PT Astra Serif" w:hAnsi="PT Astra Serif"/>
              </w:rPr>
            </w:pPr>
            <w:r>
              <w:rPr>
                <w:rFonts w:ascii="PT Astra Serif" w:hAnsi="PT Astra Serif"/>
              </w:rPr>
              <w:t>3 067 649,6</w:t>
            </w:r>
          </w:p>
        </w:tc>
      </w:tr>
      <w:tr w:rsidR="00DB4CA2" w:rsidRPr="0064332B" w:rsidTr="002F2CA5">
        <w:trPr>
          <w:trHeight w:val="20"/>
        </w:trPr>
        <w:tc>
          <w:tcPr>
            <w:tcW w:w="2802" w:type="dxa"/>
            <w:shd w:val="clear" w:color="auto" w:fill="auto"/>
          </w:tcPr>
          <w:p w:rsidR="00DB4CA2" w:rsidRDefault="00DB4CA2" w:rsidP="00AA35BC">
            <w:pPr>
              <w:spacing w:after="0" w:line="240" w:lineRule="auto"/>
              <w:rPr>
                <w:rFonts w:ascii="PT Astra Serif" w:hAnsi="PT Astra Serif"/>
                <w:bCs/>
                <w:i/>
              </w:rPr>
            </w:pPr>
            <w:r>
              <w:rPr>
                <w:rFonts w:ascii="PT Astra Serif" w:hAnsi="PT Astra Serif"/>
                <w:bCs/>
                <w:i/>
              </w:rPr>
              <w:t>в том числе</w:t>
            </w:r>
          </w:p>
        </w:tc>
        <w:tc>
          <w:tcPr>
            <w:tcW w:w="1701" w:type="dxa"/>
            <w:shd w:val="clear" w:color="auto" w:fill="auto"/>
            <w:vAlign w:val="bottom"/>
          </w:tcPr>
          <w:p w:rsidR="00DB4CA2" w:rsidRPr="0064332B" w:rsidRDefault="00DB4CA2" w:rsidP="00DB4CA2">
            <w:pPr>
              <w:autoSpaceDE w:val="0"/>
              <w:autoSpaceDN w:val="0"/>
              <w:adjustRightInd w:val="0"/>
              <w:spacing w:after="0" w:line="240" w:lineRule="auto"/>
              <w:jc w:val="right"/>
              <w:rPr>
                <w:rFonts w:ascii="PT Astra Serif" w:hAnsi="PT Astra Serif"/>
                <w:i/>
              </w:rPr>
            </w:pPr>
          </w:p>
        </w:tc>
        <w:tc>
          <w:tcPr>
            <w:tcW w:w="1560" w:type="dxa"/>
            <w:vAlign w:val="bottom"/>
          </w:tcPr>
          <w:p w:rsidR="00DB4CA2" w:rsidRPr="0064332B" w:rsidRDefault="00DB4CA2" w:rsidP="00DB4CA2">
            <w:pPr>
              <w:autoSpaceDE w:val="0"/>
              <w:autoSpaceDN w:val="0"/>
              <w:adjustRightInd w:val="0"/>
              <w:spacing w:after="0" w:line="240" w:lineRule="auto"/>
              <w:jc w:val="right"/>
              <w:rPr>
                <w:rFonts w:ascii="PT Astra Serif" w:hAnsi="PT Astra Serif"/>
                <w:i/>
              </w:rPr>
            </w:pPr>
          </w:p>
        </w:tc>
        <w:tc>
          <w:tcPr>
            <w:tcW w:w="1417" w:type="dxa"/>
            <w:shd w:val="clear" w:color="auto" w:fill="auto"/>
            <w:vAlign w:val="bottom"/>
          </w:tcPr>
          <w:p w:rsidR="00DB4CA2" w:rsidRPr="0064332B" w:rsidRDefault="00DB4CA2" w:rsidP="00DB4CA2">
            <w:pPr>
              <w:autoSpaceDE w:val="0"/>
              <w:autoSpaceDN w:val="0"/>
              <w:adjustRightInd w:val="0"/>
              <w:spacing w:after="0" w:line="240" w:lineRule="auto"/>
              <w:jc w:val="right"/>
              <w:rPr>
                <w:rFonts w:ascii="PT Astra Serif" w:hAnsi="PT Astra Serif"/>
                <w:i/>
              </w:rPr>
            </w:pPr>
          </w:p>
        </w:tc>
        <w:tc>
          <w:tcPr>
            <w:tcW w:w="1418" w:type="dxa"/>
            <w:shd w:val="clear" w:color="auto" w:fill="auto"/>
            <w:vAlign w:val="bottom"/>
          </w:tcPr>
          <w:p w:rsidR="00DB4CA2" w:rsidRPr="0064332B" w:rsidRDefault="00DB4CA2" w:rsidP="00DB4CA2">
            <w:pPr>
              <w:spacing w:after="0" w:line="240" w:lineRule="auto"/>
              <w:jc w:val="right"/>
              <w:rPr>
                <w:rFonts w:ascii="PT Astra Serif" w:hAnsi="PT Astra Serif"/>
                <w:i/>
              </w:rPr>
            </w:pP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i/>
              </w:rPr>
            </w:pPr>
          </w:p>
        </w:tc>
      </w:tr>
      <w:tr w:rsidR="00DB4CA2" w:rsidRPr="00DB4CA2" w:rsidTr="002F2CA5">
        <w:trPr>
          <w:trHeight w:val="20"/>
        </w:trPr>
        <w:tc>
          <w:tcPr>
            <w:tcW w:w="2802" w:type="dxa"/>
            <w:shd w:val="clear" w:color="auto" w:fill="auto"/>
          </w:tcPr>
          <w:p w:rsidR="00DB4CA2" w:rsidRPr="00DB4CA2" w:rsidRDefault="00DB4CA2" w:rsidP="00AA35BC">
            <w:pPr>
              <w:spacing w:after="0" w:line="240" w:lineRule="auto"/>
              <w:rPr>
                <w:rFonts w:ascii="PT Astra Serif" w:hAnsi="PT Astra Serif"/>
                <w:bCs/>
              </w:rPr>
            </w:pPr>
            <w:r w:rsidRPr="00DB4CA2">
              <w:rPr>
                <w:rFonts w:ascii="PT Astra Serif" w:hAnsi="PT Astra Serif"/>
                <w:bCs/>
              </w:rPr>
              <w:t xml:space="preserve"> нецелевая финансовая помощь из федерального бюджета</w:t>
            </w:r>
            <w:r>
              <w:rPr>
                <w:rFonts w:ascii="PT Astra Serif" w:hAnsi="PT Astra Serif"/>
                <w:bCs/>
              </w:rPr>
              <w:t>:</w:t>
            </w:r>
          </w:p>
        </w:tc>
        <w:tc>
          <w:tcPr>
            <w:tcW w:w="1701" w:type="dxa"/>
            <w:shd w:val="clear" w:color="auto" w:fill="auto"/>
            <w:vAlign w:val="bottom"/>
          </w:tcPr>
          <w:p w:rsidR="00DB4CA2" w:rsidRPr="00DB4CA2" w:rsidRDefault="00DB4CA2" w:rsidP="00DB4CA2">
            <w:pPr>
              <w:autoSpaceDE w:val="0"/>
              <w:autoSpaceDN w:val="0"/>
              <w:adjustRightInd w:val="0"/>
              <w:spacing w:after="0" w:line="240" w:lineRule="auto"/>
              <w:jc w:val="right"/>
              <w:rPr>
                <w:rFonts w:ascii="PT Astra Serif" w:hAnsi="PT Astra Serif"/>
              </w:rPr>
            </w:pPr>
            <w:r>
              <w:rPr>
                <w:rFonts w:ascii="PT Astra Serif" w:hAnsi="PT Astra Serif"/>
              </w:rPr>
              <w:t>6 948 211,1</w:t>
            </w:r>
          </w:p>
        </w:tc>
        <w:tc>
          <w:tcPr>
            <w:tcW w:w="1560" w:type="dxa"/>
            <w:vAlign w:val="bottom"/>
          </w:tcPr>
          <w:p w:rsidR="00DB4CA2" w:rsidRDefault="00DB4CA2" w:rsidP="00DB4CA2">
            <w:pPr>
              <w:autoSpaceDE w:val="0"/>
              <w:autoSpaceDN w:val="0"/>
              <w:adjustRightInd w:val="0"/>
              <w:spacing w:after="0" w:line="240" w:lineRule="auto"/>
              <w:jc w:val="right"/>
              <w:rPr>
                <w:rFonts w:ascii="PT Astra Serif" w:hAnsi="PT Astra Serif"/>
              </w:rPr>
            </w:pPr>
          </w:p>
          <w:p w:rsidR="00DB4CA2" w:rsidRDefault="00DB4CA2" w:rsidP="00DB4CA2">
            <w:pPr>
              <w:autoSpaceDE w:val="0"/>
              <w:autoSpaceDN w:val="0"/>
              <w:adjustRightInd w:val="0"/>
              <w:spacing w:after="0" w:line="240" w:lineRule="auto"/>
              <w:jc w:val="right"/>
              <w:rPr>
                <w:rFonts w:ascii="PT Astra Serif" w:hAnsi="PT Astra Serif"/>
              </w:rPr>
            </w:pPr>
          </w:p>
          <w:p w:rsidR="00DB4CA2" w:rsidRPr="00DB4CA2" w:rsidRDefault="00DB4CA2" w:rsidP="00DB4CA2">
            <w:pPr>
              <w:autoSpaceDE w:val="0"/>
              <w:autoSpaceDN w:val="0"/>
              <w:adjustRightInd w:val="0"/>
              <w:spacing w:after="0" w:line="240" w:lineRule="auto"/>
              <w:jc w:val="right"/>
              <w:rPr>
                <w:rFonts w:ascii="PT Astra Serif" w:hAnsi="PT Astra Serif"/>
              </w:rPr>
            </w:pPr>
            <w:r>
              <w:rPr>
                <w:rFonts w:ascii="PT Astra Serif" w:hAnsi="PT Astra Serif"/>
              </w:rPr>
              <w:t>9 172 120,5</w:t>
            </w:r>
          </w:p>
        </w:tc>
        <w:tc>
          <w:tcPr>
            <w:tcW w:w="1417" w:type="dxa"/>
            <w:shd w:val="clear" w:color="auto" w:fill="auto"/>
            <w:vAlign w:val="bottom"/>
          </w:tcPr>
          <w:p w:rsidR="00DB4CA2" w:rsidRPr="00DB4CA2" w:rsidRDefault="00DB4CA2" w:rsidP="00DB4CA2">
            <w:pPr>
              <w:autoSpaceDE w:val="0"/>
              <w:autoSpaceDN w:val="0"/>
              <w:adjustRightInd w:val="0"/>
              <w:spacing w:after="0" w:line="240" w:lineRule="auto"/>
              <w:jc w:val="right"/>
              <w:rPr>
                <w:rFonts w:ascii="PT Astra Serif" w:hAnsi="PT Astra Serif"/>
              </w:rPr>
            </w:pPr>
            <w:r>
              <w:rPr>
                <w:rFonts w:ascii="PT Astra Serif" w:hAnsi="PT Astra Serif"/>
              </w:rPr>
              <w:t>6 948 211,1</w:t>
            </w:r>
          </w:p>
        </w:tc>
        <w:tc>
          <w:tcPr>
            <w:tcW w:w="1418" w:type="dxa"/>
            <w:shd w:val="clear" w:color="auto" w:fill="auto"/>
            <w:vAlign w:val="bottom"/>
          </w:tcPr>
          <w:p w:rsidR="00DB4CA2" w:rsidRPr="00DB4CA2" w:rsidRDefault="00D80222" w:rsidP="00DB4CA2">
            <w:pPr>
              <w:spacing w:after="0" w:line="240" w:lineRule="auto"/>
              <w:jc w:val="right"/>
              <w:rPr>
                <w:rFonts w:ascii="PT Astra Serif" w:hAnsi="PT Astra Serif"/>
              </w:rPr>
            </w:pPr>
            <w:r>
              <w:rPr>
                <w:rFonts w:ascii="PT Astra Serif" w:hAnsi="PT Astra Serif"/>
              </w:rPr>
              <w:t>3 065 449,6</w:t>
            </w:r>
          </w:p>
        </w:tc>
        <w:tc>
          <w:tcPr>
            <w:tcW w:w="1417" w:type="dxa"/>
            <w:shd w:val="clear" w:color="auto" w:fill="auto"/>
            <w:vAlign w:val="bottom"/>
          </w:tcPr>
          <w:p w:rsidR="00DB4CA2" w:rsidRPr="00DB4CA2" w:rsidRDefault="00D80222" w:rsidP="00DB4CA2">
            <w:pPr>
              <w:spacing w:after="0" w:line="240" w:lineRule="auto"/>
              <w:jc w:val="right"/>
              <w:rPr>
                <w:rFonts w:ascii="PT Astra Serif" w:hAnsi="PT Astra Serif"/>
              </w:rPr>
            </w:pPr>
            <w:r>
              <w:rPr>
                <w:rFonts w:ascii="PT Astra Serif" w:hAnsi="PT Astra Serif"/>
              </w:rPr>
              <w:t>3 065 449,6</w:t>
            </w:r>
          </w:p>
        </w:tc>
      </w:tr>
      <w:tr w:rsidR="0064332B" w:rsidRPr="0064332B" w:rsidTr="002F2CA5">
        <w:trPr>
          <w:trHeight w:val="20"/>
        </w:trPr>
        <w:tc>
          <w:tcPr>
            <w:tcW w:w="2802" w:type="dxa"/>
            <w:shd w:val="clear" w:color="auto" w:fill="auto"/>
          </w:tcPr>
          <w:p w:rsidR="0064332B" w:rsidRPr="0064332B" w:rsidRDefault="0064332B" w:rsidP="00AA35BC">
            <w:pPr>
              <w:spacing w:after="0" w:line="240" w:lineRule="auto"/>
              <w:rPr>
                <w:rFonts w:ascii="PT Astra Serif" w:hAnsi="PT Astra Serif"/>
                <w:bCs/>
                <w:i/>
                <w:sz w:val="26"/>
                <w:szCs w:val="26"/>
              </w:rPr>
            </w:pPr>
            <w:r w:rsidRPr="0064332B">
              <w:rPr>
                <w:rFonts w:ascii="PT Astra Serif" w:hAnsi="PT Astra Serif"/>
                <w:bCs/>
                <w:i/>
              </w:rPr>
              <w:t xml:space="preserve">дотации на выравнивание бюджетной обеспеченности </w:t>
            </w:r>
          </w:p>
        </w:tc>
        <w:tc>
          <w:tcPr>
            <w:tcW w:w="1701" w:type="dxa"/>
            <w:shd w:val="clear" w:color="auto" w:fill="auto"/>
            <w:vAlign w:val="bottom"/>
          </w:tcPr>
          <w:p w:rsidR="0064332B" w:rsidRPr="0064332B" w:rsidRDefault="00DB4CA2" w:rsidP="00DB4CA2">
            <w:pPr>
              <w:autoSpaceDE w:val="0"/>
              <w:autoSpaceDN w:val="0"/>
              <w:adjustRightInd w:val="0"/>
              <w:spacing w:after="0" w:line="240" w:lineRule="auto"/>
              <w:jc w:val="right"/>
              <w:rPr>
                <w:rFonts w:ascii="PT Astra Serif" w:hAnsi="PT Astra Serif"/>
                <w:i/>
              </w:rPr>
            </w:pPr>
            <w:r w:rsidRPr="00DB4CA2">
              <w:rPr>
                <w:rFonts w:ascii="PT Astra Serif" w:hAnsi="PT Astra Serif"/>
                <w:i/>
              </w:rPr>
              <w:t>5</w:t>
            </w:r>
            <w:r>
              <w:rPr>
                <w:rFonts w:ascii="PT Astra Serif" w:hAnsi="PT Astra Serif"/>
                <w:i/>
              </w:rPr>
              <w:t> </w:t>
            </w:r>
            <w:r w:rsidRPr="00DB4CA2">
              <w:rPr>
                <w:rFonts w:ascii="PT Astra Serif" w:hAnsi="PT Astra Serif"/>
                <w:i/>
              </w:rPr>
              <w:t>255</w:t>
            </w:r>
            <w:r>
              <w:rPr>
                <w:rFonts w:ascii="PT Astra Serif" w:hAnsi="PT Astra Serif"/>
                <w:i/>
              </w:rPr>
              <w:t xml:space="preserve"> </w:t>
            </w:r>
            <w:r w:rsidRPr="00DB4CA2">
              <w:rPr>
                <w:rFonts w:ascii="PT Astra Serif" w:hAnsi="PT Astra Serif"/>
                <w:i/>
              </w:rPr>
              <w:t>346,1</w:t>
            </w:r>
          </w:p>
        </w:tc>
        <w:tc>
          <w:tcPr>
            <w:tcW w:w="1560" w:type="dxa"/>
            <w:vAlign w:val="bottom"/>
          </w:tcPr>
          <w:p w:rsidR="00DB4CA2" w:rsidRDefault="00DB4CA2" w:rsidP="00DB4CA2">
            <w:pPr>
              <w:autoSpaceDE w:val="0"/>
              <w:autoSpaceDN w:val="0"/>
              <w:adjustRightInd w:val="0"/>
              <w:spacing w:after="0" w:line="240" w:lineRule="auto"/>
              <w:jc w:val="right"/>
              <w:rPr>
                <w:rFonts w:ascii="PT Astra Serif" w:hAnsi="PT Astra Serif"/>
                <w:i/>
              </w:rPr>
            </w:pPr>
          </w:p>
          <w:p w:rsidR="00DB4CA2" w:rsidRDefault="00DB4CA2" w:rsidP="00DB4CA2">
            <w:pPr>
              <w:autoSpaceDE w:val="0"/>
              <w:autoSpaceDN w:val="0"/>
              <w:adjustRightInd w:val="0"/>
              <w:spacing w:after="0" w:line="240" w:lineRule="auto"/>
              <w:jc w:val="right"/>
              <w:rPr>
                <w:rFonts w:ascii="PT Astra Serif" w:hAnsi="PT Astra Serif"/>
                <w:i/>
              </w:rPr>
            </w:pPr>
          </w:p>
          <w:p w:rsidR="0064332B" w:rsidRPr="0064332B" w:rsidRDefault="00DB4CA2" w:rsidP="00DB4CA2">
            <w:pPr>
              <w:autoSpaceDE w:val="0"/>
              <w:autoSpaceDN w:val="0"/>
              <w:adjustRightInd w:val="0"/>
              <w:spacing w:after="0" w:line="240" w:lineRule="auto"/>
              <w:jc w:val="right"/>
              <w:rPr>
                <w:rFonts w:ascii="PT Astra Serif" w:hAnsi="PT Astra Serif"/>
                <w:i/>
              </w:rPr>
            </w:pPr>
            <w:r w:rsidRPr="00DB4CA2">
              <w:rPr>
                <w:rFonts w:ascii="PT Astra Serif" w:hAnsi="PT Astra Serif"/>
                <w:i/>
              </w:rPr>
              <w:t>5</w:t>
            </w:r>
            <w:r>
              <w:rPr>
                <w:rFonts w:ascii="PT Astra Serif" w:hAnsi="PT Astra Serif"/>
                <w:i/>
              </w:rPr>
              <w:t> </w:t>
            </w:r>
            <w:r w:rsidRPr="00DB4CA2">
              <w:rPr>
                <w:rFonts w:ascii="PT Astra Serif" w:hAnsi="PT Astra Serif"/>
                <w:i/>
              </w:rPr>
              <w:t>255</w:t>
            </w:r>
            <w:r>
              <w:rPr>
                <w:rFonts w:ascii="PT Astra Serif" w:hAnsi="PT Astra Serif"/>
                <w:i/>
              </w:rPr>
              <w:t xml:space="preserve"> </w:t>
            </w:r>
            <w:r w:rsidRPr="00DB4CA2">
              <w:rPr>
                <w:rFonts w:ascii="PT Astra Serif" w:hAnsi="PT Astra Serif"/>
                <w:i/>
              </w:rPr>
              <w:t>346,1</w:t>
            </w:r>
          </w:p>
        </w:tc>
        <w:tc>
          <w:tcPr>
            <w:tcW w:w="1417" w:type="dxa"/>
            <w:shd w:val="clear" w:color="auto" w:fill="auto"/>
            <w:vAlign w:val="bottom"/>
          </w:tcPr>
          <w:p w:rsidR="0064332B" w:rsidRPr="0064332B" w:rsidRDefault="00DB4CA2" w:rsidP="00DB4CA2">
            <w:pPr>
              <w:autoSpaceDE w:val="0"/>
              <w:autoSpaceDN w:val="0"/>
              <w:adjustRightInd w:val="0"/>
              <w:spacing w:after="0" w:line="240" w:lineRule="auto"/>
              <w:jc w:val="right"/>
              <w:rPr>
                <w:rFonts w:ascii="PT Astra Serif" w:hAnsi="PT Astra Serif"/>
                <w:i/>
              </w:rPr>
            </w:pPr>
            <w:r w:rsidRPr="00DB4CA2">
              <w:rPr>
                <w:rFonts w:ascii="PT Astra Serif" w:hAnsi="PT Astra Serif"/>
                <w:i/>
              </w:rPr>
              <w:t>5</w:t>
            </w:r>
            <w:r>
              <w:rPr>
                <w:rFonts w:ascii="PT Astra Serif" w:hAnsi="PT Astra Serif"/>
                <w:i/>
              </w:rPr>
              <w:t> </w:t>
            </w:r>
            <w:r w:rsidRPr="00DB4CA2">
              <w:rPr>
                <w:rFonts w:ascii="PT Astra Serif" w:hAnsi="PT Astra Serif"/>
                <w:i/>
              </w:rPr>
              <w:t>255</w:t>
            </w:r>
            <w:r>
              <w:rPr>
                <w:rFonts w:ascii="PT Astra Serif" w:hAnsi="PT Astra Serif"/>
                <w:i/>
              </w:rPr>
              <w:t xml:space="preserve"> </w:t>
            </w:r>
            <w:r w:rsidRPr="00DB4CA2">
              <w:rPr>
                <w:rFonts w:ascii="PT Astra Serif" w:hAnsi="PT Astra Serif"/>
                <w:i/>
              </w:rPr>
              <w:t>346,1</w:t>
            </w:r>
          </w:p>
        </w:tc>
        <w:tc>
          <w:tcPr>
            <w:tcW w:w="1418" w:type="dxa"/>
            <w:shd w:val="clear" w:color="auto" w:fill="auto"/>
            <w:vAlign w:val="bottom"/>
          </w:tcPr>
          <w:p w:rsidR="0064332B" w:rsidRPr="0064332B" w:rsidRDefault="00D80222" w:rsidP="00DB4CA2">
            <w:pPr>
              <w:spacing w:after="0" w:line="240" w:lineRule="auto"/>
              <w:jc w:val="right"/>
              <w:rPr>
                <w:rFonts w:ascii="PT Astra Serif" w:hAnsi="PT Astra Serif"/>
                <w:i/>
              </w:rPr>
            </w:pPr>
            <w:r>
              <w:rPr>
                <w:rFonts w:ascii="PT Astra Serif" w:hAnsi="PT Astra Serif"/>
              </w:rPr>
              <w:t>3 065 449,6</w:t>
            </w:r>
          </w:p>
        </w:tc>
        <w:tc>
          <w:tcPr>
            <w:tcW w:w="1417" w:type="dxa"/>
            <w:shd w:val="clear" w:color="auto" w:fill="auto"/>
            <w:vAlign w:val="bottom"/>
          </w:tcPr>
          <w:p w:rsidR="0064332B" w:rsidRPr="0064332B" w:rsidRDefault="00D80222" w:rsidP="00DB4CA2">
            <w:pPr>
              <w:spacing w:after="0" w:line="240" w:lineRule="auto"/>
              <w:jc w:val="right"/>
              <w:rPr>
                <w:rFonts w:ascii="PT Astra Serif" w:hAnsi="PT Astra Serif"/>
                <w:i/>
              </w:rPr>
            </w:pPr>
            <w:r>
              <w:rPr>
                <w:rFonts w:ascii="PT Astra Serif" w:hAnsi="PT Astra Serif"/>
              </w:rPr>
              <w:t>3 065 449,6</w:t>
            </w:r>
          </w:p>
        </w:tc>
      </w:tr>
      <w:tr w:rsidR="00DB4CA2" w:rsidRPr="0064332B" w:rsidTr="002F2CA5">
        <w:trPr>
          <w:trHeight w:val="20"/>
        </w:trPr>
        <w:tc>
          <w:tcPr>
            <w:tcW w:w="2802" w:type="dxa"/>
            <w:shd w:val="clear" w:color="auto" w:fill="auto"/>
            <w:vAlign w:val="center"/>
          </w:tcPr>
          <w:p w:rsidR="00DB4CA2" w:rsidRPr="0064332B" w:rsidRDefault="00DB4CA2" w:rsidP="00980B09">
            <w:pPr>
              <w:spacing w:after="0" w:line="240" w:lineRule="auto"/>
              <w:rPr>
                <w:rFonts w:ascii="PT Astra Serif" w:hAnsi="PT Astra Serif"/>
                <w:bCs/>
                <w:i/>
              </w:rPr>
            </w:pPr>
            <w:r w:rsidRPr="0064332B">
              <w:rPr>
                <w:rFonts w:ascii="PT Astra Serif" w:hAnsi="PT Astra Serif"/>
                <w:bCs/>
                <w:i/>
              </w:rPr>
              <w:t>дотации на частичную компенсацию дополнительных расходов на повышение оплаты труда работников бюджетной сферы</w:t>
            </w:r>
          </w:p>
        </w:tc>
        <w:tc>
          <w:tcPr>
            <w:tcW w:w="1701" w:type="dxa"/>
            <w:shd w:val="clear" w:color="auto" w:fill="auto"/>
            <w:vAlign w:val="bottom"/>
          </w:tcPr>
          <w:p w:rsidR="00DB4CA2" w:rsidRPr="0064332B" w:rsidRDefault="00DB4CA2" w:rsidP="00DB4CA2">
            <w:pPr>
              <w:autoSpaceDE w:val="0"/>
              <w:autoSpaceDN w:val="0"/>
              <w:adjustRightInd w:val="0"/>
              <w:spacing w:after="0" w:line="240" w:lineRule="auto"/>
              <w:ind w:firstLine="34"/>
              <w:jc w:val="right"/>
              <w:rPr>
                <w:rFonts w:ascii="PT Astra Serif" w:hAnsi="PT Astra Serif"/>
                <w:bCs/>
                <w:i/>
              </w:rPr>
            </w:pPr>
            <w:r w:rsidRPr="00DB4CA2">
              <w:rPr>
                <w:rFonts w:ascii="PT Astra Serif" w:hAnsi="PT Astra Serif"/>
                <w:bCs/>
                <w:i/>
              </w:rPr>
              <w:t>1</w:t>
            </w:r>
            <w:r>
              <w:rPr>
                <w:rFonts w:ascii="PT Astra Serif" w:hAnsi="PT Astra Serif"/>
                <w:bCs/>
                <w:i/>
              </w:rPr>
              <w:t> </w:t>
            </w:r>
            <w:r w:rsidRPr="00DB4CA2">
              <w:rPr>
                <w:rFonts w:ascii="PT Astra Serif" w:hAnsi="PT Astra Serif"/>
                <w:bCs/>
                <w:i/>
              </w:rPr>
              <w:t>692</w:t>
            </w:r>
            <w:r>
              <w:rPr>
                <w:rFonts w:ascii="PT Astra Serif" w:hAnsi="PT Astra Serif"/>
                <w:bCs/>
                <w:i/>
              </w:rPr>
              <w:t xml:space="preserve"> </w:t>
            </w:r>
            <w:r w:rsidRPr="00DB4CA2">
              <w:rPr>
                <w:rFonts w:ascii="PT Astra Serif" w:hAnsi="PT Astra Serif"/>
                <w:bCs/>
                <w:i/>
              </w:rPr>
              <w:t>865</w:t>
            </w:r>
            <w:r>
              <w:rPr>
                <w:rFonts w:ascii="PT Astra Serif" w:hAnsi="PT Astra Serif"/>
                <w:bCs/>
                <w:i/>
              </w:rPr>
              <w:t>,0</w:t>
            </w:r>
          </w:p>
        </w:tc>
        <w:tc>
          <w:tcPr>
            <w:tcW w:w="1560" w:type="dxa"/>
            <w:vAlign w:val="bottom"/>
          </w:tcPr>
          <w:p w:rsidR="00DB4CA2" w:rsidRPr="0064332B" w:rsidRDefault="00DB4CA2" w:rsidP="00DB4CA2">
            <w:pPr>
              <w:autoSpaceDE w:val="0"/>
              <w:autoSpaceDN w:val="0"/>
              <w:adjustRightInd w:val="0"/>
              <w:spacing w:after="0" w:line="240" w:lineRule="auto"/>
              <w:ind w:firstLine="34"/>
              <w:jc w:val="right"/>
              <w:rPr>
                <w:rFonts w:ascii="PT Astra Serif" w:hAnsi="PT Astra Serif"/>
                <w:bCs/>
                <w:i/>
              </w:rPr>
            </w:pPr>
            <w:r w:rsidRPr="00DB4CA2">
              <w:rPr>
                <w:rFonts w:ascii="PT Astra Serif" w:hAnsi="PT Astra Serif"/>
                <w:bCs/>
                <w:i/>
              </w:rPr>
              <w:t>1</w:t>
            </w:r>
            <w:r>
              <w:rPr>
                <w:rFonts w:ascii="PT Astra Serif" w:hAnsi="PT Astra Serif"/>
                <w:bCs/>
                <w:i/>
              </w:rPr>
              <w:t> </w:t>
            </w:r>
            <w:r w:rsidRPr="00DB4CA2">
              <w:rPr>
                <w:rFonts w:ascii="PT Astra Serif" w:hAnsi="PT Astra Serif"/>
                <w:bCs/>
                <w:i/>
              </w:rPr>
              <w:t>692</w:t>
            </w:r>
            <w:r>
              <w:rPr>
                <w:rFonts w:ascii="PT Astra Serif" w:hAnsi="PT Astra Serif"/>
                <w:bCs/>
                <w:i/>
              </w:rPr>
              <w:t xml:space="preserve"> </w:t>
            </w:r>
            <w:r w:rsidRPr="00DB4CA2">
              <w:rPr>
                <w:rFonts w:ascii="PT Astra Serif" w:hAnsi="PT Astra Serif"/>
                <w:bCs/>
                <w:i/>
              </w:rPr>
              <w:t>865</w:t>
            </w:r>
            <w:r>
              <w:rPr>
                <w:rFonts w:ascii="PT Astra Serif" w:hAnsi="PT Astra Serif"/>
                <w:bCs/>
                <w:i/>
              </w:rPr>
              <w:t>,0</w:t>
            </w:r>
          </w:p>
        </w:tc>
        <w:tc>
          <w:tcPr>
            <w:tcW w:w="1417" w:type="dxa"/>
            <w:shd w:val="clear" w:color="auto" w:fill="auto"/>
            <w:vAlign w:val="bottom"/>
          </w:tcPr>
          <w:p w:rsidR="00DB4CA2" w:rsidRPr="0064332B" w:rsidRDefault="00DB4CA2" w:rsidP="00DB4CA2">
            <w:pPr>
              <w:autoSpaceDE w:val="0"/>
              <w:autoSpaceDN w:val="0"/>
              <w:adjustRightInd w:val="0"/>
              <w:spacing w:after="0" w:line="240" w:lineRule="auto"/>
              <w:ind w:firstLine="34"/>
              <w:jc w:val="right"/>
              <w:rPr>
                <w:rFonts w:ascii="PT Astra Serif" w:hAnsi="PT Astra Serif"/>
                <w:bCs/>
                <w:i/>
              </w:rPr>
            </w:pPr>
            <w:r w:rsidRPr="00DB4CA2">
              <w:rPr>
                <w:rFonts w:ascii="PT Astra Serif" w:hAnsi="PT Astra Serif"/>
                <w:bCs/>
                <w:i/>
              </w:rPr>
              <w:t>1</w:t>
            </w:r>
            <w:r>
              <w:rPr>
                <w:rFonts w:ascii="PT Astra Serif" w:hAnsi="PT Astra Serif"/>
                <w:bCs/>
                <w:i/>
              </w:rPr>
              <w:t> </w:t>
            </w:r>
            <w:r w:rsidRPr="00DB4CA2">
              <w:rPr>
                <w:rFonts w:ascii="PT Astra Serif" w:hAnsi="PT Astra Serif"/>
                <w:bCs/>
                <w:i/>
              </w:rPr>
              <w:t>692</w:t>
            </w:r>
            <w:r>
              <w:rPr>
                <w:rFonts w:ascii="PT Astra Serif" w:hAnsi="PT Astra Serif"/>
                <w:bCs/>
                <w:i/>
              </w:rPr>
              <w:t xml:space="preserve"> </w:t>
            </w:r>
            <w:r w:rsidRPr="00DB4CA2">
              <w:rPr>
                <w:rFonts w:ascii="PT Astra Serif" w:hAnsi="PT Astra Serif"/>
                <w:bCs/>
                <w:i/>
              </w:rPr>
              <w:t>865</w:t>
            </w:r>
            <w:r>
              <w:rPr>
                <w:rFonts w:ascii="PT Astra Serif" w:hAnsi="PT Astra Serif"/>
                <w:bCs/>
                <w:i/>
              </w:rPr>
              <w:t>,0</w:t>
            </w:r>
          </w:p>
        </w:tc>
        <w:tc>
          <w:tcPr>
            <w:tcW w:w="1418" w:type="dxa"/>
            <w:shd w:val="clear" w:color="auto" w:fill="auto"/>
            <w:vAlign w:val="bottom"/>
          </w:tcPr>
          <w:p w:rsidR="00DB4CA2" w:rsidRPr="0064332B" w:rsidRDefault="00DB4CA2" w:rsidP="00DB4CA2">
            <w:pPr>
              <w:autoSpaceDE w:val="0"/>
              <w:autoSpaceDN w:val="0"/>
              <w:adjustRightInd w:val="0"/>
              <w:spacing w:after="0" w:line="240" w:lineRule="auto"/>
              <w:jc w:val="right"/>
              <w:rPr>
                <w:rFonts w:ascii="PT Astra Serif" w:hAnsi="PT Astra Serif"/>
                <w:bCs/>
                <w:i/>
              </w:rPr>
            </w:pP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bCs/>
                <w:i/>
              </w:rPr>
            </w:pPr>
          </w:p>
        </w:tc>
      </w:tr>
      <w:tr w:rsidR="00DB4CA2" w:rsidRPr="0064332B" w:rsidTr="002F2CA5">
        <w:trPr>
          <w:trHeight w:val="20"/>
        </w:trPr>
        <w:tc>
          <w:tcPr>
            <w:tcW w:w="2802" w:type="dxa"/>
            <w:shd w:val="clear" w:color="auto" w:fill="auto"/>
            <w:vAlign w:val="center"/>
          </w:tcPr>
          <w:p w:rsidR="00DB4CA2" w:rsidRPr="00DB4CA2" w:rsidRDefault="00DB4CA2" w:rsidP="00980B09">
            <w:pPr>
              <w:spacing w:after="0" w:line="240" w:lineRule="auto"/>
              <w:rPr>
                <w:rFonts w:ascii="PT Astra Serif" w:hAnsi="PT Astra Serif"/>
                <w:b/>
                <w:bCs/>
                <w:color w:val="000000"/>
                <w:sz w:val="26"/>
                <w:szCs w:val="26"/>
              </w:rPr>
            </w:pPr>
            <w:r w:rsidRPr="00DB4CA2">
              <w:rPr>
                <w:rFonts w:ascii="PT Astra Serif" w:hAnsi="PT Astra Serif"/>
                <w:bCs/>
                <w:i/>
              </w:rPr>
              <w:t>дотации</w:t>
            </w:r>
            <w:r>
              <w:t xml:space="preserve"> </w:t>
            </w:r>
            <w:r w:rsidRPr="00DB4CA2">
              <w:rPr>
                <w:rFonts w:ascii="PT Astra Serif" w:hAnsi="PT Astra Serif"/>
                <w:bCs/>
                <w:i/>
              </w:rPr>
              <w:t>на поддержку мер по обеспечению сбалансированности бюджетов</w:t>
            </w:r>
            <w:r>
              <w:rPr>
                <w:rFonts w:ascii="PT Astra Serif" w:hAnsi="PT Astra Serif"/>
                <w:bCs/>
                <w:i/>
              </w:rPr>
              <w:t xml:space="preserve"> (в целях компенсации потерь из-за распространения новой </w:t>
            </w:r>
            <w:proofErr w:type="spellStart"/>
            <w:r>
              <w:rPr>
                <w:rFonts w:ascii="PT Astra Serif" w:hAnsi="PT Astra Serif"/>
                <w:bCs/>
                <w:i/>
              </w:rPr>
              <w:t>коронавирусной</w:t>
            </w:r>
            <w:proofErr w:type="spellEnd"/>
            <w:r>
              <w:rPr>
                <w:rFonts w:ascii="PT Astra Serif" w:hAnsi="PT Astra Serif"/>
                <w:bCs/>
                <w:i/>
              </w:rPr>
              <w:t xml:space="preserve"> инфекции)</w:t>
            </w:r>
          </w:p>
        </w:tc>
        <w:tc>
          <w:tcPr>
            <w:tcW w:w="1701" w:type="dxa"/>
            <w:shd w:val="clear" w:color="auto" w:fill="auto"/>
            <w:vAlign w:val="bottom"/>
          </w:tcPr>
          <w:p w:rsidR="00DB4CA2" w:rsidRPr="0064332B" w:rsidRDefault="00DB4CA2" w:rsidP="00DB4CA2">
            <w:pPr>
              <w:autoSpaceDE w:val="0"/>
              <w:autoSpaceDN w:val="0"/>
              <w:adjustRightInd w:val="0"/>
              <w:spacing w:after="0" w:line="240" w:lineRule="auto"/>
              <w:ind w:firstLine="540"/>
              <w:jc w:val="right"/>
              <w:rPr>
                <w:rFonts w:ascii="PT Astra Serif" w:hAnsi="PT Astra Serif" w:cs="Times New Roman CYR"/>
                <w:b/>
                <w:bCs/>
              </w:rPr>
            </w:pPr>
          </w:p>
        </w:tc>
        <w:tc>
          <w:tcPr>
            <w:tcW w:w="1560" w:type="dxa"/>
            <w:vAlign w:val="bottom"/>
          </w:tcPr>
          <w:p w:rsidR="00DB4CA2" w:rsidRDefault="00DB4CA2" w:rsidP="00DB4CA2">
            <w:pPr>
              <w:spacing w:after="0" w:line="240" w:lineRule="auto"/>
              <w:jc w:val="right"/>
              <w:rPr>
                <w:rFonts w:ascii="PT Astra Serif" w:hAnsi="PT Astra Serif"/>
                <w:b/>
                <w:color w:val="000000"/>
              </w:rPr>
            </w:pPr>
          </w:p>
          <w:p w:rsidR="00DB4CA2" w:rsidRDefault="00DB4CA2" w:rsidP="00DB4CA2">
            <w:pPr>
              <w:spacing w:after="0" w:line="240" w:lineRule="auto"/>
              <w:jc w:val="right"/>
              <w:rPr>
                <w:rFonts w:ascii="PT Astra Serif" w:hAnsi="PT Astra Serif"/>
                <w:b/>
                <w:color w:val="000000"/>
              </w:rPr>
            </w:pPr>
          </w:p>
          <w:p w:rsidR="00DB4CA2" w:rsidRDefault="00DB4CA2" w:rsidP="00DB4CA2">
            <w:pPr>
              <w:spacing w:after="0" w:line="240" w:lineRule="auto"/>
              <w:jc w:val="right"/>
              <w:rPr>
                <w:rFonts w:ascii="PT Astra Serif" w:hAnsi="PT Astra Serif"/>
                <w:b/>
                <w:color w:val="000000"/>
              </w:rPr>
            </w:pPr>
          </w:p>
          <w:p w:rsidR="00DB4CA2" w:rsidRDefault="00DB4CA2" w:rsidP="00DB4CA2">
            <w:pPr>
              <w:spacing w:after="0" w:line="240" w:lineRule="auto"/>
              <w:jc w:val="right"/>
              <w:rPr>
                <w:rFonts w:ascii="PT Astra Serif" w:hAnsi="PT Astra Serif"/>
                <w:b/>
                <w:color w:val="000000"/>
              </w:rPr>
            </w:pPr>
          </w:p>
          <w:p w:rsidR="00DB4CA2" w:rsidRDefault="00DB4CA2" w:rsidP="00DB4CA2">
            <w:pPr>
              <w:spacing w:after="0" w:line="240" w:lineRule="auto"/>
              <w:jc w:val="right"/>
              <w:rPr>
                <w:rFonts w:ascii="PT Astra Serif" w:hAnsi="PT Astra Serif"/>
                <w:b/>
                <w:color w:val="000000"/>
              </w:rPr>
            </w:pPr>
          </w:p>
          <w:p w:rsidR="00DB4CA2" w:rsidRDefault="00DB4CA2" w:rsidP="00DB4CA2">
            <w:pPr>
              <w:spacing w:after="0" w:line="240" w:lineRule="auto"/>
              <w:jc w:val="right"/>
              <w:rPr>
                <w:rFonts w:ascii="PT Astra Serif" w:hAnsi="PT Astra Serif"/>
                <w:b/>
                <w:color w:val="000000"/>
              </w:rPr>
            </w:pPr>
          </w:p>
          <w:p w:rsidR="00DB4CA2" w:rsidRPr="00DB4CA2" w:rsidRDefault="00DB4CA2" w:rsidP="00DB4CA2">
            <w:pPr>
              <w:spacing w:after="0" w:line="240" w:lineRule="auto"/>
              <w:jc w:val="right"/>
              <w:rPr>
                <w:rFonts w:ascii="PT Astra Serif" w:hAnsi="PT Astra Serif"/>
                <w:color w:val="000000"/>
              </w:rPr>
            </w:pPr>
            <w:r w:rsidRPr="00DB4CA2">
              <w:rPr>
                <w:rFonts w:ascii="PT Astra Serif" w:hAnsi="PT Astra Serif"/>
                <w:color w:val="000000"/>
              </w:rPr>
              <w:t>2 223 909,4</w:t>
            </w: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b/>
                <w:color w:val="000000"/>
              </w:rPr>
            </w:pPr>
          </w:p>
        </w:tc>
        <w:tc>
          <w:tcPr>
            <w:tcW w:w="1418" w:type="dxa"/>
            <w:shd w:val="clear" w:color="auto" w:fill="auto"/>
            <w:vAlign w:val="bottom"/>
          </w:tcPr>
          <w:p w:rsidR="00DB4CA2" w:rsidRPr="0064332B" w:rsidRDefault="00DB4CA2" w:rsidP="00DB4CA2">
            <w:pPr>
              <w:spacing w:after="0" w:line="240" w:lineRule="auto"/>
              <w:jc w:val="right"/>
              <w:rPr>
                <w:rFonts w:ascii="PT Astra Serif" w:hAnsi="PT Astra Serif"/>
                <w:b/>
                <w:color w:val="000000"/>
              </w:rPr>
            </w:pP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b/>
                <w:color w:val="000000"/>
              </w:rPr>
            </w:pPr>
          </w:p>
        </w:tc>
      </w:tr>
      <w:tr w:rsidR="00DB4CA2" w:rsidRPr="0064332B" w:rsidTr="002F2CA5">
        <w:trPr>
          <w:trHeight w:val="20"/>
        </w:trPr>
        <w:tc>
          <w:tcPr>
            <w:tcW w:w="2802" w:type="dxa"/>
            <w:shd w:val="clear" w:color="auto" w:fill="auto"/>
            <w:vAlign w:val="center"/>
          </w:tcPr>
          <w:p w:rsidR="00DB4CA2" w:rsidRPr="0064332B" w:rsidRDefault="00DB4CA2" w:rsidP="00980B09">
            <w:pPr>
              <w:spacing w:after="0" w:line="240" w:lineRule="auto"/>
              <w:rPr>
                <w:rFonts w:ascii="PT Astra Serif" w:hAnsi="PT Astra Serif"/>
                <w:b/>
                <w:color w:val="000000"/>
              </w:rPr>
            </w:pPr>
            <w:r w:rsidRPr="0064332B">
              <w:rPr>
                <w:rFonts w:ascii="PT Astra Serif" w:hAnsi="PT Astra Serif"/>
                <w:b/>
                <w:bCs/>
                <w:color w:val="000000"/>
                <w:sz w:val="26"/>
                <w:szCs w:val="26"/>
              </w:rPr>
              <w:t xml:space="preserve">Расходы, всего, </w:t>
            </w:r>
          </w:p>
        </w:tc>
        <w:tc>
          <w:tcPr>
            <w:tcW w:w="1701" w:type="dxa"/>
            <w:shd w:val="clear" w:color="auto" w:fill="auto"/>
            <w:vAlign w:val="bottom"/>
          </w:tcPr>
          <w:p w:rsidR="00DB4CA2" w:rsidRPr="00D80222" w:rsidRDefault="00D80222" w:rsidP="00D80222">
            <w:pPr>
              <w:autoSpaceDE w:val="0"/>
              <w:autoSpaceDN w:val="0"/>
              <w:adjustRightInd w:val="0"/>
              <w:spacing w:after="0" w:line="240" w:lineRule="auto"/>
              <w:jc w:val="right"/>
              <w:rPr>
                <w:rFonts w:ascii="PT Astra Serif" w:hAnsi="PT Astra Serif" w:cs="Times New Roman CYR"/>
                <w:b/>
                <w:bCs/>
              </w:rPr>
            </w:pPr>
            <w:r w:rsidRPr="00D80222">
              <w:rPr>
                <w:rFonts w:ascii="PT Astra Serif" w:hAnsi="PT Astra Serif" w:cs="PT Astra Serif"/>
                <w:b/>
                <w:iCs/>
                <w:lang w:eastAsia="ru-RU"/>
              </w:rPr>
              <w:t>82 926 437,7</w:t>
            </w:r>
          </w:p>
        </w:tc>
        <w:tc>
          <w:tcPr>
            <w:tcW w:w="1560" w:type="dxa"/>
            <w:vAlign w:val="bottom"/>
          </w:tcPr>
          <w:p w:rsidR="00DB4CA2" w:rsidRPr="00D80222" w:rsidRDefault="00256667" w:rsidP="00DB4CA2">
            <w:pPr>
              <w:spacing w:after="0" w:line="240" w:lineRule="auto"/>
              <w:jc w:val="right"/>
              <w:rPr>
                <w:rFonts w:ascii="PT Astra Serif" w:hAnsi="PT Astra Serif"/>
                <w:b/>
                <w:color w:val="000000"/>
              </w:rPr>
            </w:pPr>
            <w:r>
              <w:rPr>
                <w:rFonts w:ascii="PT Astra Serif" w:hAnsi="PT Astra Serif"/>
                <w:b/>
                <w:color w:val="000000"/>
              </w:rPr>
              <w:t>87 629 232,9</w:t>
            </w:r>
          </w:p>
        </w:tc>
        <w:tc>
          <w:tcPr>
            <w:tcW w:w="1417" w:type="dxa"/>
            <w:shd w:val="clear" w:color="auto" w:fill="auto"/>
            <w:vAlign w:val="bottom"/>
          </w:tcPr>
          <w:p w:rsidR="00DB4CA2" w:rsidRPr="00D80222" w:rsidRDefault="00EE4028" w:rsidP="00DB4CA2">
            <w:pPr>
              <w:spacing w:after="0" w:line="240" w:lineRule="auto"/>
              <w:jc w:val="right"/>
              <w:rPr>
                <w:rFonts w:ascii="PT Astra Serif" w:hAnsi="PT Astra Serif"/>
                <w:b/>
                <w:color w:val="000000"/>
              </w:rPr>
            </w:pPr>
            <w:r>
              <w:rPr>
                <w:rFonts w:ascii="PT Astra Serif" w:hAnsi="PT Astra Serif"/>
                <w:b/>
                <w:color w:val="000000"/>
              </w:rPr>
              <w:t>66 527 709,3</w:t>
            </w:r>
          </w:p>
        </w:tc>
        <w:tc>
          <w:tcPr>
            <w:tcW w:w="1418" w:type="dxa"/>
            <w:shd w:val="clear" w:color="auto" w:fill="auto"/>
            <w:vAlign w:val="bottom"/>
          </w:tcPr>
          <w:p w:rsidR="00DB4CA2" w:rsidRPr="00D80222" w:rsidRDefault="00EE4028" w:rsidP="00DB4CA2">
            <w:pPr>
              <w:spacing w:after="0" w:line="240" w:lineRule="auto"/>
              <w:jc w:val="right"/>
              <w:rPr>
                <w:rFonts w:ascii="PT Astra Serif" w:hAnsi="PT Astra Serif"/>
                <w:b/>
                <w:color w:val="000000"/>
              </w:rPr>
            </w:pPr>
            <w:r>
              <w:rPr>
                <w:rFonts w:ascii="PT Astra Serif" w:hAnsi="PT Astra Serif"/>
                <w:b/>
                <w:color w:val="000000"/>
              </w:rPr>
              <w:t>63 420 465,9</w:t>
            </w:r>
          </w:p>
        </w:tc>
        <w:tc>
          <w:tcPr>
            <w:tcW w:w="1417" w:type="dxa"/>
            <w:shd w:val="clear" w:color="auto" w:fill="auto"/>
            <w:vAlign w:val="bottom"/>
          </w:tcPr>
          <w:p w:rsidR="00DB4CA2" w:rsidRPr="00D80222" w:rsidRDefault="00EE4028" w:rsidP="00DB4CA2">
            <w:pPr>
              <w:spacing w:after="0" w:line="240" w:lineRule="auto"/>
              <w:jc w:val="right"/>
              <w:rPr>
                <w:rFonts w:ascii="PT Astra Serif" w:hAnsi="PT Astra Serif"/>
                <w:b/>
                <w:color w:val="000000"/>
              </w:rPr>
            </w:pPr>
            <w:r>
              <w:rPr>
                <w:rFonts w:ascii="PT Astra Serif" w:hAnsi="PT Astra Serif"/>
                <w:b/>
                <w:color w:val="000000"/>
              </w:rPr>
              <w:t>65 010 021,7</w:t>
            </w:r>
          </w:p>
        </w:tc>
      </w:tr>
      <w:tr w:rsidR="00DB4CA2" w:rsidRPr="0064332B" w:rsidTr="002F2CA5">
        <w:trPr>
          <w:trHeight w:val="20"/>
        </w:trPr>
        <w:tc>
          <w:tcPr>
            <w:tcW w:w="2802" w:type="dxa"/>
            <w:shd w:val="clear" w:color="auto" w:fill="auto"/>
          </w:tcPr>
          <w:p w:rsidR="00DB4CA2" w:rsidRPr="0064332B" w:rsidRDefault="00DB4CA2" w:rsidP="009A1243">
            <w:pPr>
              <w:spacing w:after="0" w:line="240" w:lineRule="auto"/>
              <w:rPr>
                <w:rFonts w:ascii="PT Astra Serif" w:hAnsi="PT Astra Serif"/>
                <w:bCs/>
                <w:i/>
                <w:color w:val="000000"/>
              </w:rPr>
            </w:pPr>
            <w:r w:rsidRPr="0064332B">
              <w:rPr>
                <w:rFonts w:ascii="PT Astra Serif" w:hAnsi="PT Astra Serif"/>
                <w:sz w:val="18"/>
                <w:szCs w:val="18"/>
              </w:rPr>
              <w:t>в том числе</w:t>
            </w:r>
          </w:p>
        </w:tc>
        <w:tc>
          <w:tcPr>
            <w:tcW w:w="1701" w:type="dxa"/>
            <w:shd w:val="clear" w:color="auto" w:fill="auto"/>
            <w:vAlign w:val="bottom"/>
          </w:tcPr>
          <w:p w:rsidR="00DB4CA2" w:rsidRPr="0064332B" w:rsidRDefault="00DB4CA2" w:rsidP="00DB4CA2">
            <w:pPr>
              <w:shd w:val="clear" w:color="auto" w:fill="FFFFFF"/>
              <w:spacing w:after="0" w:line="240" w:lineRule="auto"/>
              <w:jc w:val="right"/>
              <w:rPr>
                <w:rFonts w:ascii="PT Astra Serif" w:hAnsi="PT Astra Serif"/>
                <w:i/>
                <w:color w:val="000000"/>
              </w:rPr>
            </w:pPr>
          </w:p>
        </w:tc>
        <w:tc>
          <w:tcPr>
            <w:tcW w:w="1560" w:type="dxa"/>
            <w:vAlign w:val="bottom"/>
          </w:tcPr>
          <w:p w:rsidR="00DB4CA2" w:rsidRPr="0064332B" w:rsidRDefault="00DB4CA2" w:rsidP="00DB4CA2">
            <w:pPr>
              <w:spacing w:after="0" w:line="240" w:lineRule="auto"/>
              <w:jc w:val="right"/>
              <w:rPr>
                <w:rFonts w:ascii="PT Astra Serif" w:hAnsi="PT Astra Serif"/>
                <w:i/>
                <w:color w:val="000000"/>
              </w:rPr>
            </w:pP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i/>
                <w:color w:val="000000"/>
              </w:rPr>
            </w:pPr>
          </w:p>
        </w:tc>
        <w:tc>
          <w:tcPr>
            <w:tcW w:w="1418" w:type="dxa"/>
            <w:shd w:val="clear" w:color="auto" w:fill="auto"/>
            <w:vAlign w:val="bottom"/>
          </w:tcPr>
          <w:p w:rsidR="00DB4CA2" w:rsidRPr="0064332B" w:rsidRDefault="00DB4CA2" w:rsidP="00DB4CA2">
            <w:pPr>
              <w:spacing w:after="0" w:line="240" w:lineRule="auto"/>
              <w:jc w:val="right"/>
              <w:rPr>
                <w:rFonts w:ascii="PT Astra Serif" w:hAnsi="PT Astra Serif"/>
                <w:i/>
                <w:color w:val="000000"/>
              </w:rPr>
            </w:pP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i/>
                <w:color w:val="000000"/>
              </w:rPr>
            </w:pPr>
          </w:p>
        </w:tc>
      </w:tr>
      <w:tr w:rsidR="00DB4CA2" w:rsidRPr="0064332B" w:rsidTr="002F2CA5">
        <w:trPr>
          <w:trHeight w:val="20"/>
        </w:trPr>
        <w:tc>
          <w:tcPr>
            <w:tcW w:w="2802" w:type="dxa"/>
            <w:shd w:val="clear" w:color="auto" w:fill="auto"/>
          </w:tcPr>
          <w:p w:rsidR="00DB4CA2" w:rsidRPr="0064332B" w:rsidRDefault="00DB4CA2" w:rsidP="00BF194F">
            <w:pPr>
              <w:spacing w:after="0" w:line="240" w:lineRule="auto"/>
              <w:rPr>
                <w:rFonts w:ascii="PT Astra Serif" w:hAnsi="PT Astra Serif"/>
                <w:bCs/>
                <w:i/>
                <w:color w:val="000000"/>
              </w:rPr>
            </w:pPr>
            <w:r w:rsidRPr="0064332B">
              <w:rPr>
                <w:rFonts w:ascii="PT Astra Serif" w:hAnsi="PT Astra Serif"/>
                <w:bCs/>
                <w:i/>
                <w:color w:val="000000"/>
              </w:rPr>
              <w:t>за счет средств областного бюджета</w:t>
            </w:r>
          </w:p>
        </w:tc>
        <w:tc>
          <w:tcPr>
            <w:tcW w:w="1701" w:type="dxa"/>
            <w:shd w:val="clear" w:color="auto" w:fill="auto"/>
            <w:vAlign w:val="bottom"/>
          </w:tcPr>
          <w:p w:rsidR="00DB4CA2" w:rsidRPr="0064332B" w:rsidRDefault="00D80222" w:rsidP="00DB4CA2">
            <w:pPr>
              <w:shd w:val="clear" w:color="auto" w:fill="FFFFFF"/>
              <w:spacing w:after="0" w:line="240" w:lineRule="auto"/>
              <w:jc w:val="right"/>
              <w:rPr>
                <w:rFonts w:ascii="PT Astra Serif" w:hAnsi="PT Astra Serif"/>
                <w:i/>
                <w:color w:val="000000"/>
              </w:rPr>
            </w:pPr>
            <w:r>
              <w:rPr>
                <w:rFonts w:ascii="PT Astra Serif" w:hAnsi="PT Astra Serif"/>
                <w:i/>
                <w:color w:val="000000"/>
              </w:rPr>
              <w:t>68 362 491,4</w:t>
            </w:r>
          </w:p>
        </w:tc>
        <w:tc>
          <w:tcPr>
            <w:tcW w:w="1560" w:type="dxa"/>
            <w:vAlign w:val="bottom"/>
          </w:tcPr>
          <w:p w:rsidR="00DB4CA2" w:rsidRPr="0064332B" w:rsidRDefault="00F966C0" w:rsidP="00DB4CA2">
            <w:pPr>
              <w:spacing w:after="0" w:line="240" w:lineRule="auto"/>
              <w:jc w:val="right"/>
              <w:rPr>
                <w:rFonts w:ascii="PT Astra Serif" w:hAnsi="PT Astra Serif"/>
                <w:i/>
                <w:color w:val="000000"/>
              </w:rPr>
            </w:pPr>
            <w:r>
              <w:rPr>
                <w:rFonts w:ascii="PT Astra Serif" w:hAnsi="PT Astra Serif"/>
                <w:i/>
                <w:color w:val="000000"/>
              </w:rPr>
              <w:t>68 579 422,3</w:t>
            </w:r>
          </w:p>
        </w:tc>
        <w:tc>
          <w:tcPr>
            <w:tcW w:w="1417" w:type="dxa"/>
            <w:shd w:val="clear" w:color="auto" w:fill="auto"/>
            <w:vAlign w:val="bottom"/>
          </w:tcPr>
          <w:p w:rsidR="00DB4CA2" w:rsidRPr="00EE4028" w:rsidRDefault="00EE4028" w:rsidP="00DB4CA2">
            <w:pPr>
              <w:spacing w:after="0" w:line="240" w:lineRule="auto"/>
              <w:jc w:val="right"/>
              <w:rPr>
                <w:rFonts w:ascii="PT Astra Serif" w:hAnsi="PT Astra Serif"/>
                <w:i/>
                <w:color w:val="000000"/>
              </w:rPr>
            </w:pPr>
            <w:r w:rsidRPr="00EE4028">
              <w:rPr>
                <w:rFonts w:ascii="PT Astra Serif" w:hAnsi="PT Astra Serif"/>
                <w:i/>
                <w:color w:val="000000"/>
              </w:rPr>
              <w:t>66 527 709,3</w:t>
            </w:r>
          </w:p>
        </w:tc>
        <w:tc>
          <w:tcPr>
            <w:tcW w:w="1418" w:type="dxa"/>
            <w:shd w:val="clear" w:color="auto" w:fill="auto"/>
            <w:vAlign w:val="bottom"/>
          </w:tcPr>
          <w:p w:rsidR="00DB4CA2" w:rsidRPr="00EE4028" w:rsidRDefault="00EE4028" w:rsidP="00DB4CA2">
            <w:pPr>
              <w:spacing w:after="0" w:line="240" w:lineRule="auto"/>
              <w:jc w:val="right"/>
              <w:rPr>
                <w:rFonts w:ascii="PT Astra Serif" w:hAnsi="PT Astra Serif"/>
                <w:i/>
                <w:color w:val="000000"/>
              </w:rPr>
            </w:pPr>
            <w:r w:rsidRPr="00EE4028">
              <w:rPr>
                <w:rFonts w:ascii="PT Astra Serif" w:hAnsi="PT Astra Serif"/>
                <w:i/>
                <w:color w:val="000000"/>
              </w:rPr>
              <w:t>63 420 465,9</w:t>
            </w:r>
          </w:p>
        </w:tc>
        <w:tc>
          <w:tcPr>
            <w:tcW w:w="1417" w:type="dxa"/>
            <w:shd w:val="clear" w:color="auto" w:fill="auto"/>
            <w:vAlign w:val="bottom"/>
          </w:tcPr>
          <w:p w:rsidR="00DB4CA2" w:rsidRPr="00EE4028" w:rsidRDefault="00EE4028" w:rsidP="00DB4CA2">
            <w:pPr>
              <w:spacing w:after="0" w:line="240" w:lineRule="auto"/>
              <w:jc w:val="right"/>
              <w:rPr>
                <w:rFonts w:ascii="PT Astra Serif" w:hAnsi="PT Astra Serif"/>
                <w:i/>
                <w:color w:val="000000"/>
              </w:rPr>
            </w:pPr>
            <w:r w:rsidRPr="00EE4028">
              <w:rPr>
                <w:rFonts w:ascii="PT Astra Serif" w:hAnsi="PT Astra Serif"/>
                <w:i/>
                <w:color w:val="000000"/>
              </w:rPr>
              <w:t>65 010 021,7</w:t>
            </w:r>
          </w:p>
        </w:tc>
      </w:tr>
      <w:tr w:rsidR="00DB4CA2" w:rsidRPr="0064332B" w:rsidTr="002F2CA5">
        <w:trPr>
          <w:trHeight w:val="20"/>
        </w:trPr>
        <w:tc>
          <w:tcPr>
            <w:tcW w:w="2802" w:type="dxa"/>
            <w:shd w:val="clear" w:color="auto" w:fill="auto"/>
            <w:vAlign w:val="center"/>
          </w:tcPr>
          <w:p w:rsidR="00DB4CA2" w:rsidRPr="0064332B" w:rsidRDefault="00DB4CA2" w:rsidP="000E5791">
            <w:pPr>
              <w:spacing w:after="0" w:line="240" w:lineRule="auto"/>
              <w:rPr>
                <w:rFonts w:ascii="PT Astra Serif" w:hAnsi="PT Astra Serif"/>
                <w:bCs/>
                <w:i/>
                <w:color w:val="000000"/>
              </w:rPr>
            </w:pPr>
            <w:r w:rsidRPr="0064332B">
              <w:rPr>
                <w:rFonts w:ascii="PT Astra Serif" w:hAnsi="PT Astra Serif"/>
                <w:bCs/>
                <w:i/>
                <w:color w:val="000000"/>
              </w:rPr>
              <w:t>за счет целевых безвозмездных поступлений из федерального бюджета и Фонда содействия реформированию ЖКХ</w:t>
            </w:r>
          </w:p>
        </w:tc>
        <w:tc>
          <w:tcPr>
            <w:tcW w:w="1701" w:type="dxa"/>
            <w:shd w:val="clear" w:color="auto" w:fill="auto"/>
            <w:vAlign w:val="bottom"/>
          </w:tcPr>
          <w:p w:rsidR="00DB4CA2" w:rsidRPr="0064332B" w:rsidRDefault="00D80222" w:rsidP="00D80222">
            <w:pPr>
              <w:autoSpaceDE w:val="0"/>
              <w:autoSpaceDN w:val="0"/>
              <w:adjustRightInd w:val="0"/>
              <w:spacing w:after="0" w:line="240" w:lineRule="auto"/>
              <w:ind w:firstLine="34"/>
              <w:jc w:val="right"/>
              <w:rPr>
                <w:rFonts w:ascii="PT Astra Serif" w:hAnsi="PT Astra Serif"/>
                <w:bCs/>
                <w:i/>
                <w:color w:val="000000"/>
              </w:rPr>
            </w:pPr>
            <w:r>
              <w:rPr>
                <w:rFonts w:ascii="PT Astra Serif" w:hAnsi="PT Astra Serif"/>
                <w:bCs/>
                <w:i/>
                <w:color w:val="000000"/>
              </w:rPr>
              <w:t>14 563 946,3</w:t>
            </w:r>
          </w:p>
        </w:tc>
        <w:tc>
          <w:tcPr>
            <w:tcW w:w="1560" w:type="dxa"/>
            <w:vAlign w:val="bottom"/>
          </w:tcPr>
          <w:p w:rsidR="00DB4CA2" w:rsidRPr="0064332B" w:rsidRDefault="00F966C0" w:rsidP="00DB4CA2">
            <w:pPr>
              <w:spacing w:after="0" w:line="240" w:lineRule="auto"/>
              <w:jc w:val="right"/>
              <w:rPr>
                <w:rFonts w:ascii="PT Astra Serif" w:hAnsi="PT Astra Serif"/>
                <w:bCs/>
                <w:i/>
                <w:color w:val="000000"/>
              </w:rPr>
            </w:pPr>
            <w:r>
              <w:rPr>
                <w:rFonts w:ascii="PT Astra Serif" w:hAnsi="PT Astra Serif"/>
                <w:bCs/>
                <w:i/>
                <w:color w:val="000000"/>
              </w:rPr>
              <w:t>19 049 810,6</w:t>
            </w: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bCs/>
                <w:i/>
                <w:color w:val="000000"/>
              </w:rPr>
            </w:pPr>
          </w:p>
        </w:tc>
        <w:tc>
          <w:tcPr>
            <w:tcW w:w="1418" w:type="dxa"/>
            <w:shd w:val="clear" w:color="auto" w:fill="auto"/>
            <w:vAlign w:val="bottom"/>
          </w:tcPr>
          <w:p w:rsidR="00DB4CA2" w:rsidRPr="0064332B" w:rsidRDefault="00DB4CA2" w:rsidP="00DB4CA2">
            <w:pPr>
              <w:spacing w:after="0" w:line="240" w:lineRule="auto"/>
              <w:jc w:val="right"/>
              <w:rPr>
                <w:rFonts w:ascii="PT Astra Serif" w:hAnsi="PT Astra Serif"/>
                <w:bCs/>
                <w:i/>
                <w:color w:val="000000"/>
              </w:rPr>
            </w:pP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bCs/>
                <w:i/>
                <w:color w:val="000000"/>
              </w:rPr>
            </w:pPr>
          </w:p>
        </w:tc>
      </w:tr>
      <w:tr w:rsidR="00DB4CA2" w:rsidRPr="0064332B" w:rsidTr="002F2CA5">
        <w:trPr>
          <w:trHeight w:val="20"/>
        </w:trPr>
        <w:tc>
          <w:tcPr>
            <w:tcW w:w="2802" w:type="dxa"/>
            <w:shd w:val="clear" w:color="auto" w:fill="auto"/>
            <w:vAlign w:val="center"/>
          </w:tcPr>
          <w:p w:rsidR="00DB4CA2" w:rsidRPr="0064332B" w:rsidRDefault="00DB4CA2" w:rsidP="00980B09">
            <w:pPr>
              <w:spacing w:after="0" w:line="240" w:lineRule="auto"/>
              <w:jc w:val="both"/>
              <w:rPr>
                <w:rFonts w:ascii="PT Astra Serif" w:hAnsi="PT Astra Serif"/>
                <w:b/>
                <w:bCs/>
                <w:color w:val="000000"/>
                <w:sz w:val="26"/>
                <w:szCs w:val="26"/>
              </w:rPr>
            </w:pPr>
            <w:r w:rsidRPr="0064332B">
              <w:rPr>
                <w:rFonts w:ascii="PT Astra Serif" w:hAnsi="PT Astra Serif"/>
                <w:b/>
                <w:bCs/>
                <w:color w:val="000000"/>
                <w:sz w:val="26"/>
                <w:szCs w:val="26"/>
              </w:rPr>
              <w:t>Дефицит</w:t>
            </w:r>
            <w:proofErr w:type="gramStart"/>
            <w:r w:rsidRPr="0064332B">
              <w:rPr>
                <w:rFonts w:ascii="PT Astra Serif" w:hAnsi="PT Astra Serif"/>
                <w:b/>
                <w:bCs/>
                <w:color w:val="000000"/>
                <w:sz w:val="26"/>
                <w:szCs w:val="26"/>
              </w:rPr>
              <w:t xml:space="preserve"> (-), </w:t>
            </w:r>
            <w:proofErr w:type="gramEnd"/>
          </w:p>
          <w:p w:rsidR="00DB4CA2" w:rsidRPr="0064332B" w:rsidRDefault="00DB4CA2" w:rsidP="00980B09">
            <w:pPr>
              <w:spacing w:after="0" w:line="240" w:lineRule="auto"/>
              <w:jc w:val="both"/>
              <w:rPr>
                <w:rFonts w:ascii="PT Astra Serif" w:hAnsi="PT Astra Serif"/>
                <w:b/>
                <w:bCs/>
                <w:color w:val="000000"/>
                <w:sz w:val="26"/>
                <w:szCs w:val="26"/>
              </w:rPr>
            </w:pPr>
            <w:proofErr w:type="spellStart"/>
            <w:r w:rsidRPr="0064332B">
              <w:rPr>
                <w:rFonts w:ascii="PT Astra Serif" w:hAnsi="PT Astra Serif"/>
                <w:b/>
                <w:bCs/>
                <w:color w:val="000000"/>
                <w:sz w:val="26"/>
                <w:szCs w:val="26"/>
              </w:rPr>
              <w:t>профицит</w:t>
            </w:r>
            <w:proofErr w:type="spellEnd"/>
            <w:proofErr w:type="gramStart"/>
            <w:r w:rsidRPr="0064332B">
              <w:rPr>
                <w:rFonts w:ascii="PT Astra Serif" w:hAnsi="PT Astra Serif"/>
                <w:b/>
                <w:bCs/>
                <w:color w:val="000000"/>
                <w:sz w:val="26"/>
                <w:szCs w:val="26"/>
              </w:rPr>
              <w:t xml:space="preserve"> (+)</w:t>
            </w:r>
            <w:proofErr w:type="gramEnd"/>
          </w:p>
        </w:tc>
        <w:tc>
          <w:tcPr>
            <w:tcW w:w="1701" w:type="dxa"/>
            <w:shd w:val="clear" w:color="auto" w:fill="auto"/>
            <w:vAlign w:val="bottom"/>
          </w:tcPr>
          <w:p w:rsidR="00DB4CA2" w:rsidRPr="0064332B" w:rsidRDefault="00D80222" w:rsidP="00D80222">
            <w:pPr>
              <w:autoSpaceDE w:val="0"/>
              <w:autoSpaceDN w:val="0"/>
              <w:adjustRightInd w:val="0"/>
              <w:spacing w:after="0" w:line="240" w:lineRule="auto"/>
              <w:ind w:firstLine="34"/>
              <w:jc w:val="right"/>
              <w:rPr>
                <w:rFonts w:ascii="PT Astra Serif" w:hAnsi="PT Astra Serif"/>
                <w:b/>
                <w:bCs/>
                <w:color w:val="000000"/>
              </w:rPr>
            </w:pPr>
            <w:r>
              <w:rPr>
                <w:rFonts w:ascii="PT Astra Serif" w:hAnsi="PT Astra Serif"/>
                <w:b/>
                <w:bCs/>
                <w:color w:val="000000"/>
              </w:rPr>
              <w:t>-3 325 520,1</w:t>
            </w:r>
          </w:p>
        </w:tc>
        <w:tc>
          <w:tcPr>
            <w:tcW w:w="1560" w:type="dxa"/>
            <w:vAlign w:val="bottom"/>
          </w:tcPr>
          <w:p w:rsidR="00DB4CA2" w:rsidRPr="0064332B" w:rsidRDefault="00F966C0" w:rsidP="00DB4CA2">
            <w:pPr>
              <w:spacing w:after="0" w:line="240" w:lineRule="auto"/>
              <w:jc w:val="right"/>
              <w:rPr>
                <w:rFonts w:ascii="PT Astra Serif" w:hAnsi="PT Astra Serif"/>
                <w:b/>
                <w:bCs/>
                <w:color w:val="000000"/>
              </w:rPr>
            </w:pPr>
            <w:r>
              <w:rPr>
                <w:rFonts w:ascii="PT Astra Serif" w:hAnsi="PT Astra Serif"/>
                <w:b/>
                <w:bCs/>
                <w:color w:val="000000"/>
              </w:rPr>
              <w:t>-789 027,0</w:t>
            </w:r>
          </w:p>
        </w:tc>
        <w:tc>
          <w:tcPr>
            <w:tcW w:w="1417" w:type="dxa"/>
            <w:shd w:val="clear" w:color="auto" w:fill="auto"/>
            <w:vAlign w:val="bottom"/>
          </w:tcPr>
          <w:p w:rsidR="00DB4CA2" w:rsidRPr="0064332B" w:rsidRDefault="00EE4028" w:rsidP="00DB4CA2">
            <w:pPr>
              <w:spacing w:after="0" w:line="240" w:lineRule="auto"/>
              <w:jc w:val="right"/>
              <w:rPr>
                <w:rFonts w:ascii="PT Astra Serif" w:hAnsi="PT Astra Serif"/>
                <w:b/>
                <w:bCs/>
                <w:color w:val="000000"/>
              </w:rPr>
            </w:pPr>
            <w:r>
              <w:rPr>
                <w:rFonts w:ascii="PT Astra Serif" w:hAnsi="PT Astra Serif"/>
                <w:b/>
                <w:bCs/>
                <w:color w:val="000000"/>
              </w:rPr>
              <w:t>-1 500 622,8</w:t>
            </w:r>
          </w:p>
        </w:tc>
        <w:tc>
          <w:tcPr>
            <w:tcW w:w="1418" w:type="dxa"/>
            <w:shd w:val="clear" w:color="auto" w:fill="auto"/>
            <w:vAlign w:val="bottom"/>
          </w:tcPr>
          <w:p w:rsidR="00DB4CA2" w:rsidRPr="0064332B" w:rsidRDefault="00EE4028" w:rsidP="00DB4CA2">
            <w:pPr>
              <w:spacing w:after="0" w:line="240" w:lineRule="auto"/>
              <w:jc w:val="right"/>
              <w:rPr>
                <w:rFonts w:ascii="PT Astra Serif" w:hAnsi="PT Astra Serif"/>
                <w:b/>
                <w:bCs/>
                <w:color w:val="000000"/>
              </w:rPr>
            </w:pPr>
            <w:r>
              <w:rPr>
                <w:rFonts w:ascii="PT Astra Serif" w:hAnsi="PT Astra Serif"/>
                <w:b/>
                <w:bCs/>
                <w:color w:val="000000"/>
              </w:rPr>
              <w:t>258 067,1</w:t>
            </w:r>
          </w:p>
        </w:tc>
        <w:tc>
          <w:tcPr>
            <w:tcW w:w="1417" w:type="dxa"/>
            <w:shd w:val="clear" w:color="auto" w:fill="auto"/>
            <w:vAlign w:val="bottom"/>
          </w:tcPr>
          <w:p w:rsidR="00DB4CA2" w:rsidRPr="0064332B" w:rsidRDefault="00EE4028" w:rsidP="00DB4CA2">
            <w:pPr>
              <w:spacing w:after="0" w:line="240" w:lineRule="auto"/>
              <w:jc w:val="right"/>
              <w:rPr>
                <w:rFonts w:ascii="PT Astra Serif" w:hAnsi="PT Astra Serif"/>
                <w:b/>
                <w:bCs/>
                <w:color w:val="000000"/>
              </w:rPr>
            </w:pPr>
            <w:r>
              <w:rPr>
                <w:rFonts w:ascii="PT Astra Serif" w:hAnsi="PT Astra Serif"/>
                <w:b/>
                <w:bCs/>
                <w:color w:val="000000"/>
              </w:rPr>
              <w:t>1 110 764,9</w:t>
            </w:r>
          </w:p>
        </w:tc>
      </w:tr>
      <w:tr w:rsidR="00DB4CA2" w:rsidRPr="0064332B" w:rsidTr="002F2CA5">
        <w:trPr>
          <w:trHeight w:val="20"/>
        </w:trPr>
        <w:tc>
          <w:tcPr>
            <w:tcW w:w="2802" w:type="dxa"/>
            <w:shd w:val="clear" w:color="auto" w:fill="auto"/>
            <w:vAlign w:val="center"/>
          </w:tcPr>
          <w:p w:rsidR="00DB4CA2" w:rsidRPr="0064332B" w:rsidRDefault="00DB4CA2" w:rsidP="00980B09">
            <w:pPr>
              <w:spacing w:after="0" w:line="240" w:lineRule="auto"/>
              <w:jc w:val="both"/>
              <w:rPr>
                <w:rFonts w:ascii="PT Astra Serif" w:hAnsi="PT Astra Serif"/>
                <w:color w:val="000000"/>
              </w:rPr>
            </w:pPr>
            <w:r w:rsidRPr="0064332B">
              <w:rPr>
                <w:rFonts w:ascii="PT Astra Serif" w:hAnsi="PT Astra Serif"/>
                <w:color w:val="000000"/>
              </w:rPr>
              <w:t xml:space="preserve"> </w:t>
            </w:r>
            <w:proofErr w:type="gramStart"/>
            <w:r w:rsidRPr="0064332B">
              <w:rPr>
                <w:rFonts w:ascii="PT Astra Serif" w:hAnsi="PT Astra Serif"/>
                <w:color w:val="000000"/>
              </w:rPr>
              <w:t>в</w:t>
            </w:r>
            <w:proofErr w:type="gramEnd"/>
            <w:r w:rsidRPr="0064332B">
              <w:rPr>
                <w:rFonts w:ascii="PT Astra Serif" w:hAnsi="PT Astra Serif"/>
                <w:color w:val="000000"/>
              </w:rPr>
              <w:t xml:space="preserve"> %% к доходам без учета безвозмездных поступлений</w:t>
            </w:r>
          </w:p>
        </w:tc>
        <w:tc>
          <w:tcPr>
            <w:tcW w:w="1701" w:type="dxa"/>
            <w:shd w:val="clear" w:color="auto" w:fill="auto"/>
            <w:vAlign w:val="bottom"/>
          </w:tcPr>
          <w:p w:rsidR="00DB4CA2" w:rsidRPr="0064332B" w:rsidRDefault="00D80222" w:rsidP="00DB4CA2">
            <w:pPr>
              <w:spacing w:after="0" w:line="240" w:lineRule="auto"/>
              <w:jc w:val="right"/>
              <w:rPr>
                <w:rFonts w:ascii="PT Astra Serif" w:hAnsi="PT Astra Serif"/>
                <w:color w:val="000000"/>
              </w:rPr>
            </w:pPr>
            <w:r>
              <w:rPr>
                <w:rFonts w:ascii="PT Astra Serif" w:hAnsi="PT Astra Serif"/>
                <w:color w:val="000000"/>
              </w:rPr>
              <w:t>5,7%</w:t>
            </w:r>
          </w:p>
        </w:tc>
        <w:tc>
          <w:tcPr>
            <w:tcW w:w="1560" w:type="dxa"/>
            <w:vAlign w:val="bottom"/>
          </w:tcPr>
          <w:p w:rsidR="00DB4CA2" w:rsidRPr="0064332B" w:rsidRDefault="00F966C0" w:rsidP="00DB4CA2">
            <w:pPr>
              <w:spacing w:after="0" w:line="240" w:lineRule="auto"/>
              <w:jc w:val="right"/>
              <w:rPr>
                <w:rFonts w:ascii="PT Astra Serif" w:hAnsi="PT Astra Serif"/>
                <w:bCs/>
                <w:color w:val="000000"/>
              </w:rPr>
            </w:pPr>
            <w:r>
              <w:rPr>
                <w:rFonts w:ascii="PT Astra Serif" w:hAnsi="PT Astra Serif"/>
                <w:bCs/>
                <w:color w:val="000000"/>
              </w:rPr>
              <w:t>1,4%</w:t>
            </w:r>
          </w:p>
        </w:tc>
        <w:tc>
          <w:tcPr>
            <w:tcW w:w="1417" w:type="dxa"/>
            <w:shd w:val="clear" w:color="auto" w:fill="auto"/>
            <w:vAlign w:val="bottom"/>
          </w:tcPr>
          <w:p w:rsidR="00DB4CA2" w:rsidRPr="0064332B" w:rsidRDefault="00EE4028" w:rsidP="00DB4CA2">
            <w:pPr>
              <w:spacing w:after="0" w:line="240" w:lineRule="auto"/>
              <w:jc w:val="right"/>
              <w:rPr>
                <w:rFonts w:ascii="PT Astra Serif" w:hAnsi="PT Astra Serif"/>
                <w:bCs/>
                <w:color w:val="000000"/>
              </w:rPr>
            </w:pPr>
            <w:r>
              <w:rPr>
                <w:rFonts w:ascii="PT Astra Serif" w:hAnsi="PT Astra Serif"/>
                <w:bCs/>
                <w:color w:val="000000"/>
              </w:rPr>
              <w:t>2,6%</w:t>
            </w:r>
          </w:p>
        </w:tc>
        <w:tc>
          <w:tcPr>
            <w:tcW w:w="1418" w:type="dxa"/>
            <w:shd w:val="clear" w:color="auto" w:fill="auto"/>
            <w:vAlign w:val="bottom"/>
          </w:tcPr>
          <w:p w:rsidR="00DB4CA2" w:rsidRPr="0064332B" w:rsidRDefault="00DB4CA2" w:rsidP="00DB4CA2">
            <w:pPr>
              <w:spacing w:after="0" w:line="240" w:lineRule="auto"/>
              <w:jc w:val="right"/>
              <w:rPr>
                <w:rFonts w:ascii="PT Astra Serif" w:hAnsi="PT Astra Serif"/>
                <w:bCs/>
                <w:color w:val="000000"/>
              </w:rPr>
            </w:pPr>
          </w:p>
        </w:tc>
        <w:tc>
          <w:tcPr>
            <w:tcW w:w="1417" w:type="dxa"/>
            <w:shd w:val="clear" w:color="auto" w:fill="auto"/>
            <w:vAlign w:val="bottom"/>
          </w:tcPr>
          <w:p w:rsidR="00DB4CA2" w:rsidRPr="0064332B" w:rsidRDefault="00DB4CA2" w:rsidP="00DB4CA2">
            <w:pPr>
              <w:spacing w:after="0" w:line="240" w:lineRule="auto"/>
              <w:jc w:val="right"/>
              <w:rPr>
                <w:rFonts w:ascii="PT Astra Serif" w:hAnsi="PT Astra Serif"/>
                <w:bCs/>
                <w:color w:val="000000"/>
              </w:rPr>
            </w:pPr>
          </w:p>
        </w:tc>
      </w:tr>
      <w:tr w:rsidR="00EE4028" w:rsidRPr="0064332B" w:rsidTr="002F2CA5">
        <w:trPr>
          <w:trHeight w:val="20"/>
        </w:trPr>
        <w:tc>
          <w:tcPr>
            <w:tcW w:w="2802" w:type="dxa"/>
            <w:shd w:val="clear" w:color="auto" w:fill="auto"/>
            <w:vAlign w:val="center"/>
          </w:tcPr>
          <w:p w:rsidR="00EE4028" w:rsidRPr="0064332B" w:rsidRDefault="00EE4028" w:rsidP="00980B09">
            <w:pPr>
              <w:spacing w:after="0" w:line="240" w:lineRule="auto"/>
              <w:rPr>
                <w:rFonts w:ascii="PT Astra Serif" w:hAnsi="PT Astra Serif"/>
                <w:b/>
                <w:bCs/>
                <w:color w:val="000000"/>
                <w:sz w:val="26"/>
                <w:szCs w:val="26"/>
              </w:rPr>
            </w:pPr>
            <w:r w:rsidRPr="0064332B">
              <w:rPr>
                <w:rFonts w:ascii="PT Astra Serif" w:hAnsi="PT Astra Serif"/>
                <w:b/>
                <w:bCs/>
                <w:color w:val="000000"/>
                <w:sz w:val="26"/>
                <w:szCs w:val="26"/>
              </w:rPr>
              <w:t>Государственный долг Томской области</w:t>
            </w:r>
          </w:p>
        </w:tc>
        <w:tc>
          <w:tcPr>
            <w:tcW w:w="3261" w:type="dxa"/>
            <w:gridSpan w:val="2"/>
            <w:shd w:val="clear" w:color="auto" w:fill="auto"/>
            <w:vAlign w:val="bottom"/>
          </w:tcPr>
          <w:p w:rsidR="00EE4028" w:rsidRPr="0064332B" w:rsidRDefault="00EE4028" w:rsidP="00EE4028">
            <w:pPr>
              <w:spacing w:after="0" w:line="240" w:lineRule="auto"/>
              <w:jc w:val="center"/>
              <w:rPr>
                <w:rFonts w:ascii="PT Astra Serif" w:hAnsi="PT Astra Serif"/>
                <w:b/>
                <w:bCs/>
                <w:color w:val="000000"/>
              </w:rPr>
            </w:pPr>
            <w:r>
              <w:rPr>
                <w:rFonts w:ascii="PT Astra Serif" w:hAnsi="PT Astra Serif" w:cs="PT Astra Serif"/>
                <w:b/>
                <w:bCs/>
                <w:lang w:eastAsia="ru-RU"/>
              </w:rPr>
              <w:t>35 234 920,8</w:t>
            </w:r>
          </w:p>
        </w:tc>
        <w:tc>
          <w:tcPr>
            <w:tcW w:w="1417" w:type="dxa"/>
            <w:shd w:val="clear" w:color="auto" w:fill="auto"/>
            <w:vAlign w:val="bottom"/>
          </w:tcPr>
          <w:p w:rsidR="00EE4028" w:rsidRPr="0064332B" w:rsidRDefault="00EE4028" w:rsidP="00DB4CA2">
            <w:pPr>
              <w:spacing w:after="0" w:line="240" w:lineRule="auto"/>
              <w:jc w:val="right"/>
              <w:rPr>
                <w:rFonts w:ascii="PT Astra Serif" w:hAnsi="PT Astra Serif"/>
                <w:b/>
                <w:bCs/>
                <w:color w:val="000000"/>
              </w:rPr>
            </w:pPr>
            <w:r>
              <w:rPr>
                <w:rFonts w:ascii="PT Astra Serif" w:hAnsi="PT Astra Serif"/>
                <w:b/>
                <w:bCs/>
                <w:color w:val="000000"/>
              </w:rPr>
              <w:t>34 612 691,4</w:t>
            </w:r>
          </w:p>
        </w:tc>
        <w:tc>
          <w:tcPr>
            <w:tcW w:w="1418" w:type="dxa"/>
            <w:shd w:val="clear" w:color="auto" w:fill="auto"/>
            <w:vAlign w:val="bottom"/>
          </w:tcPr>
          <w:p w:rsidR="00EE4028" w:rsidRPr="0064332B" w:rsidRDefault="00EE4028" w:rsidP="00DB4CA2">
            <w:pPr>
              <w:spacing w:after="0" w:line="240" w:lineRule="auto"/>
              <w:jc w:val="right"/>
              <w:rPr>
                <w:rFonts w:ascii="PT Astra Serif" w:hAnsi="PT Astra Serif"/>
                <w:b/>
                <w:bCs/>
                <w:color w:val="000000"/>
              </w:rPr>
            </w:pPr>
            <w:r>
              <w:rPr>
                <w:rFonts w:ascii="PT Astra Serif" w:hAnsi="PT Astra Serif"/>
                <w:b/>
                <w:bCs/>
                <w:color w:val="000000"/>
              </w:rPr>
              <w:t>34 315 998,7</w:t>
            </w:r>
          </w:p>
        </w:tc>
        <w:tc>
          <w:tcPr>
            <w:tcW w:w="1417" w:type="dxa"/>
            <w:shd w:val="clear" w:color="auto" w:fill="auto"/>
            <w:vAlign w:val="bottom"/>
          </w:tcPr>
          <w:p w:rsidR="00EE4028" w:rsidRPr="0064332B" w:rsidRDefault="00EE4028" w:rsidP="00DB4CA2">
            <w:pPr>
              <w:spacing w:after="0" w:line="240" w:lineRule="auto"/>
              <w:jc w:val="right"/>
              <w:rPr>
                <w:rFonts w:ascii="PT Astra Serif" w:hAnsi="PT Astra Serif"/>
                <w:b/>
                <w:bCs/>
                <w:color w:val="000000"/>
              </w:rPr>
            </w:pPr>
            <w:r>
              <w:rPr>
                <w:rFonts w:ascii="PT Astra Serif" w:hAnsi="PT Astra Serif"/>
                <w:b/>
                <w:bCs/>
                <w:color w:val="000000"/>
              </w:rPr>
              <w:t>33 194 714,2</w:t>
            </w:r>
          </w:p>
        </w:tc>
      </w:tr>
      <w:tr w:rsidR="00EE4028" w:rsidRPr="0064332B" w:rsidTr="002F2CA5">
        <w:trPr>
          <w:trHeight w:val="20"/>
        </w:trPr>
        <w:tc>
          <w:tcPr>
            <w:tcW w:w="2802" w:type="dxa"/>
            <w:shd w:val="clear" w:color="auto" w:fill="auto"/>
            <w:vAlign w:val="center"/>
          </w:tcPr>
          <w:p w:rsidR="00EE4028" w:rsidRPr="0064332B" w:rsidRDefault="00EE4028" w:rsidP="00980B09">
            <w:pPr>
              <w:spacing w:after="0" w:line="240" w:lineRule="auto"/>
              <w:jc w:val="both"/>
              <w:rPr>
                <w:rFonts w:ascii="PT Astra Serif" w:hAnsi="PT Astra Serif"/>
              </w:rPr>
            </w:pPr>
            <w:proofErr w:type="gramStart"/>
            <w:r w:rsidRPr="0064332B">
              <w:rPr>
                <w:rFonts w:ascii="PT Astra Serif" w:hAnsi="PT Astra Serif"/>
              </w:rPr>
              <w:t>в</w:t>
            </w:r>
            <w:proofErr w:type="gramEnd"/>
            <w:r w:rsidRPr="0064332B">
              <w:rPr>
                <w:rFonts w:ascii="PT Astra Serif" w:hAnsi="PT Astra Serif"/>
              </w:rPr>
              <w:t xml:space="preserve"> %% к доходам без учета безвозмездных поступлений</w:t>
            </w:r>
          </w:p>
        </w:tc>
        <w:tc>
          <w:tcPr>
            <w:tcW w:w="3261" w:type="dxa"/>
            <w:gridSpan w:val="2"/>
            <w:shd w:val="clear" w:color="auto" w:fill="auto"/>
            <w:vAlign w:val="bottom"/>
          </w:tcPr>
          <w:p w:rsidR="00EE4028" w:rsidRPr="0064332B" w:rsidRDefault="00EE4028" w:rsidP="00EE4028">
            <w:pPr>
              <w:spacing w:after="0" w:line="240" w:lineRule="auto"/>
              <w:jc w:val="center"/>
              <w:rPr>
                <w:rFonts w:ascii="PT Astra Serif" w:hAnsi="PT Astra Serif"/>
              </w:rPr>
            </w:pPr>
            <w:r>
              <w:rPr>
                <w:rFonts w:ascii="PT Astra Serif" w:hAnsi="PT Astra Serif"/>
              </w:rPr>
              <w:t>61%</w:t>
            </w:r>
          </w:p>
        </w:tc>
        <w:tc>
          <w:tcPr>
            <w:tcW w:w="1417" w:type="dxa"/>
            <w:shd w:val="clear" w:color="auto" w:fill="auto"/>
            <w:vAlign w:val="bottom"/>
          </w:tcPr>
          <w:p w:rsidR="00EE4028" w:rsidRPr="0064332B" w:rsidRDefault="00EE4028" w:rsidP="00DB4CA2">
            <w:pPr>
              <w:spacing w:after="0" w:line="240" w:lineRule="auto"/>
              <w:jc w:val="right"/>
              <w:rPr>
                <w:rFonts w:ascii="PT Astra Serif" w:hAnsi="PT Astra Serif"/>
              </w:rPr>
            </w:pPr>
            <w:r>
              <w:rPr>
                <w:rFonts w:ascii="PT Astra Serif" w:hAnsi="PT Astra Serif"/>
              </w:rPr>
              <w:t>60%</w:t>
            </w:r>
          </w:p>
        </w:tc>
        <w:tc>
          <w:tcPr>
            <w:tcW w:w="1418" w:type="dxa"/>
            <w:shd w:val="clear" w:color="auto" w:fill="auto"/>
            <w:vAlign w:val="bottom"/>
          </w:tcPr>
          <w:p w:rsidR="00EE4028" w:rsidRPr="0064332B" w:rsidRDefault="00EE4028" w:rsidP="00DB4CA2">
            <w:pPr>
              <w:spacing w:after="0" w:line="240" w:lineRule="auto"/>
              <w:jc w:val="right"/>
              <w:rPr>
                <w:rFonts w:ascii="PT Astra Serif" w:hAnsi="PT Astra Serif"/>
              </w:rPr>
            </w:pPr>
            <w:r>
              <w:rPr>
                <w:rFonts w:ascii="PT Astra Serif" w:hAnsi="PT Astra Serif"/>
              </w:rPr>
              <w:t>57%</w:t>
            </w:r>
          </w:p>
        </w:tc>
        <w:tc>
          <w:tcPr>
            <w:tcW w:w="1417" w:type="dxa"/>
            <w:shd w:val="clear" w:color="auto" w:fill="auto"/>
            <w:vAlign w:val="bottom"/>
          </w:tcPr>
          <w:p w:rsidR="00EE4028" w:rsidRPr="0064332B" w:rsidRDefault="00EE4028" w:rsidP="00DB4CA2">
            <w:pPr>
              <w:spacing w:after="0" w:line="240" w:lineRule="auto"/>
              <w:jc w:val="right"/>
              <w:rPr>
                <w:rFonts w:ascii="PT Astra Serif" w:hAnsi="PT Astra Serif"/>
              </w:rPr>
            </w:pPr>
            <w:r>
              <w:rPr>
                <w:rFonts w:ascii="PT Astra Serif" w:hAnsi="PT Astra Serif"/>
              </w:rPr>
              <w:t>53%</w:t>
            </w:r>
          </w:p>
        </w:tc>
      </w:tr>
    </w:tbl>
    <w:p w:rsidR="00641D7A" w:rsidRPr="002F1FA4" w:rsidRDefault="00641D7A" w:rsidP="008D62AA">
      <w:pPr>
        <w:tabs>
          <w:tab w:val="left" w:pos="0"/>
        </w:tabs>
        <w:autoSpaceDE w:val="0"/>
        <w:autoSpaceDN w:val="0"/>
        <w:adjustRightInd w:val="0"/>
        <w:spacing w:after="0" w:line="240" w:lineRule="auto"/>
        <w:ind w:firstLine="709"/>
        <w:jc w:val="both"/>
        <w:outlineLvl w:val="0"/>
        <w:rPr>
          <w:rFonts w:ascii="PT Astra Serif" w:hAnsi="PT Astra Serif"/>
          <w:sz w:val="26"/>
          <w:szCs w:val="26"/>
          <w:highlight w:val="yellow"/>
          <w:lang w:eastAsia="ru-RU"/>
        </w:rPr>
      </w:pPr>
    </w:p>
    <w:p w:rsidR="00557774" w:rsidRPr="003B7F91" w:rsidRDefault="00123222" w:rsidP="008D62AA">
      <w:pPr>
        <w:tabs>
          <w:tab w:val="left" w:pos="0"/>
        </w:tabs>
        <w:autoSpaceDE w:val="0"/>
        <w:autoSpaceDN w:val="0"/>
        <w:adjustRightInd w:val="0"/>
        <w:spacing w:after="0" w:line="240" w:lineRule="auto"/>
        <w:ind w:firstLine="709"/>
        <w:jc w:val="both"/>
        <w:outlineLvl w:val="0"/>
        <w:rPr>
          <w:rFonts w:ascii="PT Astra Serif" w:hAnsi="PT Astra Serif"/>
          <w:sz w:val="26"/>
          <w:szCs w:val="26"/>
          <w:lang w:eastAsia="ru-RU"/>
        </w:rPr>
      </w:pPr>
      <w:r w:rsidRPr="003B7F91">
        <w:rPr>
          <w:rFonts w:ascii="PT Astra Serif" w:hAnsi="PT Astra Serif"/>
          <w:sz w:val="26"/>
          <w:szCs w:val="26"/>
          <w:lang w:eastAsia="ru-RU"/>
        </w:rPr>
        <w:t xml:space="preserve">Расходы </w:t>
      </w:r>
      <w:r w:rsidR="00D44C15" w:rsidRPr="003B7F91">
        <w:rPr>
          <w:rFonts w:ascii="PT Astra Serif" w:hAnsi="PT Astra Serif"/>
          <w:sz w:val="26"/>
          <w:szCs w:val="26"/>
          <w:lang w:eastAsia="ru-RU"/>
        </w:rPr>
        <w:t>за счет средств</w:t>
      </w:r>
      <w:r w:rsidRPr="003B7F91">
        <w:rPr>
          <w:rFonts w:ascii="PT Astra Serif" w:hAnsi="PT Astra Serif"/>
          <w:sz w:val="26"/>
          <w:szCs w:val="26"/>
          <w:lang w:eastAsia="ru-RU"/>
        </w:rPr>
        <w:t xml:space="preserve"> областного бюджета на 20</w:t>
      </w:r>
      <w:r w:rsidR="00557774" w:rsidRPr="003B7F91">
        <w:rPr>
          <w:rFonts w:ascii="PT Astra Serif" w:hAnsi="PT Astra Serif"/>
          <w:sz w:val="26"/>
          <w:szCs w:val="26"/>
          <w:lang w:eastAsia="ru-RU"/>
        </w:rPr>
        <w:t>2</w:t>
      </w:r>
      <w:r w:rsidR="00A13066" w:rsidRPr="003B7F91">
        <w:rPr>
          <w:rFonts w:ascii="PT Astra Serif" w:hAnsi="PT Astra Serif"/>
          <w:sz w:val="26"/>
          <w:szCs w:val="26"/>
          <w:lang w:eastAsia="ru-RU"/>
        </w:rPr>
        <w:t>1</w:t>
      </w:r>
      <w:r w:rsidR="00557774" w:rsidRPr="003B7F91">
        <w:rPr>
          <w:rFonts w:ascii="PT Astra Serif" w:hAnsi="PT Astra Serif"/>
          <w:sz w:val="26"/>
          <w:szCs w:val="26"/>
          <w:lang w:eastAsia="ru-RU"/>
        </w:rPr>
        <w:t xml:space="preserve"> </w:t>
      </w:r>
      <w:r w:rsidRPr="003B7F91">
        <w:rPr>
          <w:rFonts w:ascii="PT Astra Serif" w:hAnsi="PT Astra Serif"/>
          <w:sz w:val="26"/>
          <w:szCs w:val="26"/>
          <w:lang w:eastAsia="ru-RU"/>
        </w:rPr>
        <w:t xml:space="preserve">год предусмотрены в объеме </w:t>
      </w:r>
      <w:r w:rsidR="00A13066" w:rsidRPr="003B7F91">
        <w:rPr>
          <w:rFonts w:ascii="PT Astra Serif" w:hAnsi="PT Astra Serif"/>
          <w:sz w:val="26"/>
          <w:szCs w:val="26"/>
          <w:lang w:eastAsia="ru-RU"/>
        </w:rPr>
        <w:t>66,5</w:t>
      </w:r>
      <w:r w:rsidRPr="003B7F91">
        <w:rPr>
          <w:rFonts w:ascii="PT Astra Serif" w:hAnsi="PT Astra Serif"/>
          <w:sz w:val="26"/>
          <w:szCs w:val="26"/>
          <w:lang w:eastAsia="ru-RU"/>
        </w:rPr>
        <w:t xml:space="preserve"> млрд. рублей</w:t>
      </w:r>
      <w:r w:rsidR="00093E3A" w:rsidRPr="003B7F91">
        <w:rPr>
          <w:rFonts w:ascii="PT Astra Serif" w:hAnsi="PT Astra Serif"/>
          <w:sz w:val="26"/>
          <w:szCs w:val="26"/>
          <w:lang w:eastAsia="ru-RU"/>
        </w:rPr>
        <w:t xml:space="preserve"> с темпом роста к плану на 20</w:t>
      </w:r>
      <w:r w:rsidR="00A13066" w:rsidRPr="003B7F91">
        <w:rPr>
          <w:rFonts w:ascii="PT Astra Serif" w:hAnsi="PT Astra Serif"/>
          <w:sz w:val="26"/>
          <w:szCs w:val="26"/>
          <w:lang w:eastAsia="ru-RU"/>
        </w:rPr>
        <w:t>20</w:t>
      </w:r>
      <w:r w:rsidR="00093E3A" w:rsidRPr="003B7F91">
        <w:rPr>
          <w:rFonts w:ascii="PT Astra Serif" w:hAnsi="PT Astra Serif"/>
          <w:sz w:val="26"/>
          <w:szCs w:val="26"/>
          <w:lang w:eastAsia="ru-RU"/>
        </w:rPr>
        <w:t xml:space="preserve"> год </w:t>
      </w:r>
      <w:r w:rsidR="00A13066" w:rsidRPr="003B7F91">
        <w:rPr>
          <w:rFonts w:ascii="PT Astra Serif" w:hAnsi="PT Astra Serif"/>
          <w:sz w:val="26"/>
          <w:szCs w:val="26"/>
          <w:lang w:eastAsia="ru-RU"/>
        </w:rPr>
        <w:t>97</w:t>
      </w:r>
      <w:r w:rsidR="00093E3A" w:rsidRPr="003B7F91">
        <w:rPr>
          <w:rFonts w:ascii="PT Astra Serif" w:hAnsi="PT Astra Serif"/>
          <w:sz w:val="26"/>
          <w:szCs w:val="26"/>
          <w:lang w:eastAsia="ru-RU"/>
        </w:rPr>
        <w:t>%</w:t>
      </w:r>
      <w:r w:rsidR="004F5DAA" w:rsidRPr="003B7F91">
        <w:rPr>
          <w:rFonts w:ascii="PT Astra Serif" w:hAnsi="PT Astra Serif"/>
          <w:sz w:val="26"/>
          <w:szCs w:val="26"/>
          <w:lang w:eastAsia="ru-RU"/>
        </w:rPr>
        <w:t>.</w:t>
      </w:r>
      <w:r w:rsidR="008D62AA" w:rsidRPr="003B7F91">
        <w:rPr>
          <w:rFonts w:ascii="PT Astra Serif" w:hAnsi="PT Astra Serif"/>
          <w:sz w:val="26"/>
          <w:szCs w:val="26"/>
          <w:lang w:eastAsia="ru-RU"/>
        </w:rPr>
        <w:t xml:space="preserve"> </w:t>
      </w:r>
      <w:r w:rsidR="003B7F91">
        <w:rPr>
          <w:rFonts w:ascii="PT Astra Serif" w:hAnsi="PT Astra Serif"/>
          <w:sz w:val="26"/>
          <w:szCs w:val="26"/>
          <w:lang w:eastAsia="ru-RU"/>
        </w:rPr>
        <w:t xml:space="preserve">Снижение обусловлено </w:t>
      </w:r>
      <w:r w:rsidR="00E34BBD">
        <w:rPr>
          <w:rFonts w:ascii="PT Astra Serif" w:hAnsi="PT Astra Serif"/>
          <w:sz w:val="26"/>
          <w:szCs w:val="26"/>
          <w:lang w:eastAsia="ru-RU"/>
        </w:rPr>
        <w:t>сокращением расходов, ограниченных рамками 2020 года.</w:t>
      </w:r>
    </w:p>
    <w:p w:rsidR="0087695C" w:rsidRDefault="0087695C"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2F2CA5" w:rsidRDefault="002F2CA5"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2F2CA5" w:rsidRDefault="002F2CA5"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2F2CA5" w:rsidRPr="00472852" w:rsidRDefault="002F2CA5"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C6751B" w:rsidRDefault="00C6751B"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r w:rsidRPr="00472852">
        <w:rPr>
          <w:rFonts w:ascii="PT Astra Serif" w:hAnsi="PT Astra Serif"/>
          <w:b/>
          <w:bCs/>
          <w:color w:val="000000"/>
          <w:sz w:val="28"/>
          <w:szCs w:val="28"/>
          <w:lang w:eastAsia="ru-RU"/>
        </w:rPr>
        <w:t>Доходы  областного бюджета в 20</w:t>
      </w:r>
      <w:r w:rsidR="00625A08" w:rsidRPr="00472852">
        <w:rPr>
          <w:rFonts w:ascii="PT Astra Serif" w:hAnsi="PT Astra Serif"/>
          <w:b/>
          <w:bCs/>
          <w:color w:val="000000"/>
          <w:sz w:val="28"/>
          <w:szCs w:val="28"/>
          <w:lang w:eastAsia="ru-RU"/>
        </w:rPr>
        <w:t>2</w:t>
      </w:r>
      <w:r w:rsidR="00E34BBD" w:rsidRPr="00472852">
        <w:rPr>
          <w:rFonts w:ascii="PT Astra Serif" w:hAnsi="PT Astra Serif"/>
          <w:b/>
          <w:bCs/>
          <w:color w:val="000000"/>
          <w:sz w:val="28"/>
          <w:szCs w:val="28"/>
          <w:lang w:eastAsia="ru-RU"/>
        </w:rPr>
        <w:t>1</w:t>
      </w:r>
      <w:r w:rsidR="008D62AA" w:rsidRPr="00472852">
        <w:rPr>
          <w:rFonts w:ascii="PT Astra Serif" w:hAnsi="PT Astra Serif"/>
          <w:b/>
          <w:bCs/>
          <w:color w:val="000000"/>
          <w:sz w:val="28"/>
          <w:szCs w:val="28"/>
          <w:lang w:eastAsia="ru-RU"/>
        </w:rPr>
        <w:t xml:space="preserve"> </w:t>
      </w:r>
      <w:r w:rsidRPr="00472852">
        <w:rPr>
          <w:rFonts w:ascii="PT Astra Serif" w:hAnsi="PT Astra Serif"/>
          <w:b/>
          <w:bCs/>
          <w:color w:val="000000"/>
          <w:sz w:val="28"/>
          <w:szCs w:val="28"/>
          <w:lang w:eastAsia="ru-RU"/>
        </w:rPr>
        <w:t>- 20</w:t>
      </w:r>
      <w:r w:rsidR="008D62AA" w:rsidRPr="00472852">
        <w:rPr>
          <w:rFonts w:ascii="PT Astra Serif" w:hAnsi="PT Astra Serif"/>
          <w:b/>
          <w:bCs/>
          <w:color w:val="000000"/>
          <w:sz w:val="28"/>
          <w:szCs w:val="28"/>
          <w:lang w:eastAsia="ru-RU"/>
        </w:rPr>
        <w:t>2</w:t>
      </w:r>
      <w:r w:rsidR="00E34BBD" w:rsidRPr="00472852">
        <w:rPr>
          <w:rFonts w:ascii="PT Astra Serif" w:hAnsi="PT Astra Serif"/>
          <w:b/>
          <w:bCs/>
          <w:color w:val="000000"/>
          <w:sz w:val="28"/>
          <w:szCs w:val="28"/>
          <w:lang w:eastAsia="ru-RU"/>
        </w:rPr>
        <w:t>3</w:t>
      </w:r>
      <w:r w:rsidRPr="00472852">
        <w:rPr>
          <w:rFonts w:ascii="PT Astra Serif" w:hAnsi="PT Astra Serif"/>
          <w:b/>
          <w:bCs/>
          <w:color w:val="000000"/>
          <w:sz w:val="28"/>
          <w:szCs w:val="28"/>
          <w:lang w:eastAsia="ru-RU"/>
        </w:rPr>
        <w:t xml:space="preserve"> годах</w:t>
      </w:r>
    </w:p>
    <w:p w:rsidR="00711C6A" w:rsidRPr="00472852" w:rsidRDefault="00711C6A" w:rsidP="002B19F9">
      <w:pPr>
        <w:autoSpaceDE w:val="0"/>
        <w:autoSpaceDN w:val="0"/>
        <w:adjustRightInd w:val="0"/>
        <w:spacing w:after="0" w:line="240" w:lineRule="auto"/>
        <w:ind w:firstLine="539"/>
        <w:jc w:val="center"/>
        <w:outlineLvl w:val="0"/>
        <w:rPr>
          <w:rFonts w:ascii="PT Astra Serif" w:hAnsi="PT Astra Serif"/>
          <w:b/>
          <w:bCs/>
          <w:color w:val="000000"/>
          <w:sz w:val="28"/>
          <w:szCs w:val="28"/>
          <w:lang w:eastAsia="ru-RU"/>
        </w:rPr>
      </w:pP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Доходы областного бюджета с учетом безвозмездных поступлений на 2021- 2023 годы прогнозируются в следующих объемах:</w:t>
      </w:r>
    </w:p>
    <w:p w:rsidR="00472852" w:rsidRPr="007B6847" w:rsidRDefault="00472852" w:rsidP="00472852">
      <w:pPr>
        <w:numPr>
          <w:ilvl w:val="0"/>
          <w:numId w:val="8"/>
        </w:numPr>
        <w:tabs>
          <w:tab w:val="left" w:pos="993"/>
        </w:tabs>
        <w:spacing w:after="0" w:line="240" w:lineRule="auto"/>
        <w:ind w:left="0" w:firstLine="709"/>
        <w:jc w:val="both"/>
        <w:rPr>
          <w:rFonts w:ascii="PT Astra Serif" w:hAnsi="PT Astra Serif"/>
          <w:sz w:val="26"/>
          <w:szCs w:val="26"/>
        </w:rPr>
      </w:pPr>
      <w:r w:rsidRPr="007B6847">
        <w:rPr>
          <w:rFonts w:ascii="PT Astra Serif" w:hAnsi="PT Astra Serif"/>
          <w:sz w:val="26"/>
          <w:szCs w:val="26"/>
        </w:rPr>
        <w:t>2021 год – 65 027 086,5 тыс. рублей;</w:t>
      </w:r>
    </w:p>
    <w:p w:rsidR="00472852" w:rsidRPr="007B6847" w:rsidRDefault="00472852" w:rsidP="00472852">
      <w:pPr>
        <w:numPr>
          <w:ilvl w:val="0"/>
          <w:numId w:val="8"/>
        </w:numPr>
        <w:tabs>
          <w:tab w:val="left" w:pos="993"/>
        </w:tabs>
        <w:spacing w:after="0" w:line="240" w:lineRule="auto"/>
        <w:ind w:left="0" w:firstLine="709"/>
        <w:jc w:val="both"/>
        <w:rPr>
          <w:rFonts w:ascii="PT Astra Serif" w:hAnsi="PT Astra Serif"/>
          <w:sz w:val="26"/>
          <w:szCs w:val="26"/>
        </w:rPr>
      </w:pPr>
      <w:r w:rsidRPr="007B6847">
        <w:rPr>
          <w:rFonts w:ascii="PT Astra Serif" w:hAnsi="PT Astra Serif"/>
          <w:sz w:val="26"/>
          <w:szCs w:val="26"/>
        </w:rPr>
        <w:t>2022 год – 63 678 533,0 тыс. рублей;</w:t>
      </w:r>
    </w:p>
    <w:p w:rsidR="00472852" w:rsidRPr="007B6847" w:rsidRDefault="00472852" w:rsidP="00472852">
      <w:pPr>
        <w:numPr>
          <w:ilvl w:val="0"/>
          <w:numId w:val="8"/>
        </w:numPr>
        <w:tabs>
          <w:tab w:val="left" w:pos="993"/>
        </w:tabs>
        <w:spacing w:after="0" w:line="240" w:lineRule="auto"/>
        <w:ind w:left="0" w:firstLine="709"/>
        <w:jc w:val="both"/>
        <w:rPr>
          <w:rFonts w:ascii="PT Astra Serif" w:hAnsi="PT Astra Serif"/>
          <w:sz w:val="26"/>
          <w:szCs w:val="26"/>
        </w:rPr>
      </w:pPr>
      <w:r w:rsidRPr="007B6847">
        <w:rPr>
          <w:rFonts w:ascii="PT Astra Serif" w:hAnsi="PT Astra Serif"/>
          <w:sz w:val="26"/>
          <w:szCs w:val="26"/>
        </w:rPr>
        <w:t>2023 год – 66 120 786,6 тыс. рублей.</w:t>
      </w:r>
    </w:p>
    <w:p w:rsidR="00D66FAE" w:rsidRPr="00F93E3F" w:rsidRDefault="00472852" w:rsidP="00D66FAE">
      <w:pPr>
        <w:spacing w:after="0" w:line="240" w:lineRule="auto"/>
        <w:ind w:firstLine="709"/>
        <w:jc w:val="both"/>
        <w:rPr>
          <w:rFonts w:ascii="PT Astra Serif" w:hAnsi="PT Astra Serif"/>
          <w:sz w:val="26"/>
          <w:szCs w:val="26"/>
        </w:rPr>
      </w:pPr>
      <w:r w:rsidRPr="007B6847">
        <w:rPr>
          <w:rFonts w:ascii="PT Astra Serif" w:hAnsi="PT Astra Serif"/>
          <w:b/>
          <w:sz w:val="26"/>
          <w:szCs w:val="26"/>
        </w:rPr>
        <w:t xml:space="preserve"> </w:t>
      </w:r>
      <w:r w:rsidRPr="007B6847">
        <w:rPr>
          <w:rFonts w:ascii="PT Astra Serif" w:hAnsi="PT Astra Serif"/>
          <w:sz w:val="26"/>
          <w:szCs w:val="26"/>
        </w:rPr>
        <w:t>Поступление налоговых и неналоговых доходов областного бюджета по итогам 2020 года ожидается в объеме 58 083 497,7 тыс. рублей</w:t>
      </w:r>
      <w:r w:rsidR="00D66FAE">
        <w:rPr>
          <w:rFonts w:ascii="PT Astra Serif" w:hAnsi="PT Astra Serif"/>
          <w:sz w:val="26"/>
          <w:szCs w:val="26"/>
        </w:rPr>
        <w:t xml:space="preserve"> </w:t>
      </w:r>
      <w:r w:rsidR="00D66FAE" w:rsidRPr="00F93E3F">
        <w:rPr>
          <w:rFonts w:ascii="PT Astra Serif" w:hAnsi="PT Astra Serif"/>
          <w:sz w:val="26"/>
          <w:szCs w:val="26"/>
        </w:rPr>
        <w:t>(на уровне плановых назначений).</w:t>
      </w:r>
      <w:r w:rsidR="00D66FAE" w:rsidRPr="00F93E3F">
        <w:rPr>
          <w:rFonts w:ascii="PT Astra Serif" w:eastAsia="Times New Roman" w:hAnsi="PT Astra Serif"/>
          <w:sz w:val="26"/>
          <w:szCs w:val="26"/>
          <w:lang w:eastAsia="ru-RU"/>
        </w:rPr>
        <w:t xml:space="preserve"> </w:t>
      </w:r>
      <w:proofErr w:type="gramStart"/>
      <w:r w:rsidR="00D66FAE" w:rsidRPr="00F93E3F">
        <w:rPr>
          <w:rFonts w:ascii="PT Astra Serif" w:eastAsia="Times New Roman" w:hAnsi="PT Astra Serif"/>
          <w:sz w:val="26"/>
          <w:szCs w:val="26"/>
          <w:lang w:eastAsia="ru-RU"/>
        </w:rPr>
        <w:t xml:space="preserve">При этом </w:t>
      </w:r>
      <w:r w:rsidR="009D358A" w:rsidRPr="00F93E3F">
        <w:rPr>
          <w:rFonts w:ascii="PT Astra Serif" w:eastAsia="Times New Roman" w:hAnsi="PT Astra Serif"/>
          <w:sz w:val="26"/>
          <w:szCs w:val="26"/>
          <w:lang w:eastAsia="ru-RU"/>
        </w:rPr>
        <w:t xml:space="preserve">существует </w:t>
      </w:r>
      <w:r w:rsidR="00D66FAE" w:rsidRPr="00F93E3F">
        <w:rPr>
          <w:rFonts w:ascii="PT Astra Serif" w:eastAsia="Times New Roman" w:hAnsi="PT Astra Serif"/>
          <w:sz w:val="26"/>
          <w:szCs w:val="26"/>
          <w:lang w:eastAsia="ru-RU"/>
        </w:rPr>
        <w:t xml:space="preserve">риск невыполнения собственных доходов областного бюджета </w:t>
      </w:r>
      <w:r w:rsidR="009D358A" w:rsidRPr="00F93E3F">
        <w:rPr>
          <w:rFonts w:ascii="PT Astra Serif" w:eastAsia="Times New Roman" w:hAnsi="PT Astra Serif"/>
          <w:sz w:val="26"/>
          <w:szCs w:val="26"/>
          <w:lang w:eastAsia="ru-RU"/>
        </w:rPr>
        <w:t xml:space="preserve">в текущем году </w:t>
      </w:r>
      <w:r w:rsidR="00D66FAE" w:rsidRPr="00F93E3F">
        <w:rPr>
          <w:rFonts w:ascii="PT Astra Serif" w:eastAsia="Times New Roman" w:hAnsi="PT Astra Serif"/>
          <w:sz w:val="26"/>
          <w:szCs w:val="26"/>
          <w:lang w:eastAsia="ru-RU"/>
        </w:rPr>
        <w:t xml:space="preserve">из-за </w:t>
      </w:r>
      <w:r w:rsidR="00D66FAE" w:rsidRPr="00F93E3F">
        <w:rPr>
          <w:rFonts w:ascii="PT Astra Serif" w:hAnsi="PT Astra Serif"/>
          <w:sz w:val="26"/>
          <w:szCs w:val="26"/>
        </w:rPr>
        <w:t xml:space="preserve">непредсказуемой политики консолидированных групп налогоплательщиков и вертикально интегрированных компаний нефтегазового сектора, </w:t>
      </w:r>
      <w:r w:rsidR="009D358A" w:rsidRPr="00F93E3F">
        <w:rPr>
          <w:rFonts w:ascii="PT Astra Serif" w:eastAsia="Times New Roman" w:hAnsi="PT Astra Serif"/>
          <w:sz w:val="26"/>
          <w:szCs w:val="26"/>
          <w:lang w:eastAsia="ru-RU"/>
        </w:rPr>
        <w:t xml:space="preserve">усугубившейся резкими колебаниями мировых цен на нефть, принятием «венского соглашения» ОПЕК+, </w:t>
      </w:r>
      <w:r w:rsidR="00D66FAE" w:rsidRPr="00F93E3F">
        <w:rPr>
          <w:rFonts w:ascii="PT Astra Serif" w:hAnsi="PT Astra Serif"/>
          <w:sz w:val="26"/>
          <w:szCs w:val="26"/>
        </w:rPr>
        <w:t xml:space="preserve">а также </w:t>
      </w:r>
      <w:r w:rsidR="009D358A" w:rsidRPr="00F93E3F">
        <w:rPr>
          <w:rFonts w:ascii="PT Astra Serif" w:hAnsi="PT Astra Serif"/>
          <w:sz w:val="26"/>
          <w:szCs w:val="26"/>
        </w:rPr>
        <w:t xml:space="preserve">снижением деловой активности в результате введения ограничительных мер в целях недопущения распространения новой </w:t>
      </w:r>
      <w:proofErr w:type="spellStart"/>
      <w:r w:rsidR="009D358A" w:rsidRPr="00F93E3F">
        <w:rPr>
          <w:rFonts w:ascii="PT Astra Serif" w:hAnsi="PT Astra Serif"/>
          <w:sz w:val="26"/>
          <w:szCs w:val="26"/>
        </w:rPr>
        <w:t>коронавирусной</w:t>
      </w:r>
      <w:proofErr w:type="spellEnd"/>
      <w:r w:rsidR="009D358A" w:rsidRPr="00F93E3F">
        <w:rPr>
          <w:rFonts w:ascii="PT Astra Serif" w:hAnsi="PT Astra Serif"/>
          <w:sz w:val="26"/>
          <w:szCs w:val="26"/>
        </w:rPr>
        <w:t xml:space="preserve"> инфекции.</w:t>
      </w:r>
      <w:proofErr w:type="gramEnd"/>
    </w:p>
    <w:p w:rsidR="00D66FAE" w:rsidRPr="00F93E3F" w:rsidRDefault="00D66FAE" w:rsidP="00472852">
      <w:pPr>
        <w:spacing w:after="0" w:line="240" w:lineRule="auto"/>
        <w:ind w:firstLine="709"/>
        <w:jc w:val="both"/>
        <w:rPr>
          <w:rFonts w:ascii="PT Astra Serif" w:hAnsi="PT Astra Serif"/>
          <w:sz w:val="26"/>
          <w:szCs w:val="26"/>
        </w:rPr>
      </w:pP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2021 - 2023 годы налоговые и неналоговые доходы запланированы в следующих объемах:</w:t>
      </w:r>
    </w:p>
    <w:p w:rsidR="00472852" w:rsidRPr="007B6847" w:rsidRDefault="00472852" w:rsidP="00472852">
      <w:pPr>
        <w:numPr>
          <w:ilvl w:val="0"/>
          <w:numId w:val="8"/>
        </w:numPr>
        <w:tabs>
          <w:tab w:val="left" w:pos="993"/>
        </w:tabs>
        <w:spacing w:after="0" w:line="240" w:lineRule="auto"/>
        <w:ind w:left="0" w:firstLine="709"/>
        <w:jc w:val="both"/>
        <w:rPr>
          <w:rFonts w:ascii="PT Astra Serif" w:hAnsi="PT Astra Serif"/>
          <w:sz w:val="26"/>
          <w:szCs w:val="26"/>
        </w:rPr>
      </w:pPr>
      <w:r w:rsidRPr="007B6847">
        <w:rPr>
          <w:rFonts w:ascii="PT Astra Serif" w:hAnsi="PT Astra Serif"/>
          <w:sz w:val="26"/>
          <w:szCs w:val="26"/>
        </w:rPr>
        <w:t>2021 год –  58 076 675,4 тыс. рублей (100,0% к ожидаемому исполнению за 2020 год);</w:t>
      </w:r>
    </w:p>
    <w:p w:rsidR="00472852" w:rsidRPr="007B6847" w:rsidRDefault="00472852" w:rsidP="00472852">
      <w:pPr>
        <w:numPr>
          <w:ilvl w:val="0"/>
          <w:numId w:val="8"/>
        </w:numPr>
        <w:tabs>
          <w:tab w:val="left" w:pos="993"/>
        </w:tabs>
        <w:spacing w:after="0" w:line="240" w:lineRule="auto"/>
        <w:ind w:left="0" w:firstLine="709"/>
        <w:jc w:val="both"/>
        <w:rPr>
          <w:rFonts w:ascii="PT Astra Serif" w:hAnsi="PT Astra Serif"/>
          <w:sz w:val="26"/>
          <w:szCs w:val="26"/>
        </w:rPr>
      </w:pPr>
      <w:r w:rsidRPr="007B6847">
        <w:rPr>
          <w:rFonts w:ascii="PT Astra Serif" w:hAnsi="PT Astra Serif"/>
          <w:sz w:val="26"/>
          <w:szCs w:val="26"/>
        </w:rPr>
        <w:t>2022 год –   60 610 883,4 тыс. рублей (104,4% к 2021 году);</w:t>
      </w:r>
    </w:p>
    <w:p w:rsidR="00472852" w:rsidRPr="007B6847" w:rsidRDefault="00472852" w:rsidP="00472852">
      <w:pPr>
        <w:numPr>
          <w:ilvl w:val="0"/>
          <w:numId w:val="8"/>
        </w:numPr>
        <w:tabs>
          <w:tab w:val="left" w:pos="993"/>
        </w:tabs>
        <w:spacing w:after="0" w:line="240" w:lineRule="auto"/>
        <w:ind w:left="0" w:firstLine="709"/>
        <w:jc w:val="both"/>
        <w:rPr>
          <w:rFonts w:ascii="PT Astra Serif" w:hAnsi="PT Astra Serif"/>
          <w:sz w:val="26"/>
          <w:szCs w:val="26"/>
        </w:rPr>
      </w:pPr>
      <w:r w:rsidRPr="007B6847">
        <w:rPr>
          <w:rFonts w:ascii="PT Astra Serif" w:hAnsi="PT Astra Serif"/>
          <w:sz w:val="26"/>
          <w:szCs w:val="26"/>
        </w:rPr>
        <w:t>2023 год  –  63 053 137,0  тыс. рублей (104,0% к 2022 году).</w:t>
      </w:r>
    </w:p>
    <w:p w:rsidR="00472852" w:rsidRPr="007B6847" w:rsidRDefault="00472852" w:rsidP="00472852">
      <w:pPr>
        <w:spacing w:after="0" w:line="240" w:lineRule="auto"/>
        <w:ind w:right="-58" w:firstLine="709"/>
        <w:jc w:val="both"/>
        <w:rPr>
          <w:rFonts w:ascii="PT Astra Serif" w:hAnsi="PT Astra Serif"/>
          <w:sz w:val="26"/>
          <w:szCs w:val="26"/>
        </w:rPr>
      </w:pPr>
      <w:r w:rsidRPr="007B6847">
        <w:rPr>
          <w:rFonts w:ascii="PT Astra Serif" w:hAnsi="PT Astra Serif"/>
          <w:sz w:val="26"/>
          <w:szCs w:val="26"/>
        </w:rPr>
        <w:t xml:space="preserve">Информация о доходах областного бюджета на 2021 год и на плановый период 2022 – 2023 годов в разрезе доходных источников в сравнении с ожидаемым исполнением за 2020 год и отчётными данными за 2019 год приведена </w:t>
      </w:r>
      <w:r w:rsidRPr="007B6847">
        <w:rPr>
          <w:rFonts w:ascii="PT Astra Serif" w:hAnsi="PT Astra Serif"/>
          <w:b/>
          <w:sz w:val="26"/>
          <w:szCs w:val="26"/>
        </w:rPr>
        <w:t>в приложении 1 к настоящей пояснительной записке.</w:t>
      </w:r>
      <w:r w:rsidRPr="007B6847">
        <w:rPr>
          <w:rFonts w:ascii="PT Astra Serif" w:hAnsi="PT Astra Serif"/>
          <w:sz w:val="26"/>
          <w:szCs w:val="26"/>
        </w:rPr>
        <w:t xml:space="preserve"> </w:t>
      </w:r>
    </w:p>
    <w:p w:rsidR="00472852" w:rsidRPr="007B6847" w:rsidRDefault="00472852" w:rsidP="00472852">
      <w:pPr>
        <w:pStyle w:val="a3"/>
        <w:tabs>
          <w:tab w:val="left" w:pos="993"/>
        </w:tabs>
        <w:spacing w:after="0"/>
        <w:ind w:firstLine="709"/>
        <w:jc w:val="both"/>
        <w:rPr>
          <w:rFonts w:ascii="PT Astra Serif" w:hAnsi="PT Astra Serif"/>
          <w:sz w:val="26"/>
          <w:szCs w:val="26"/>
        </w:rPr>
      </w:pPr>
      <w:r w:rsidRPr="007B6847">
        <w:rPr>
          <w:rFonts w:ascii="PT Astra Serif" w:hAnsi="PT Astra Serif"/>
          <w:sz w:val="26"/>
          <w:szCs w:val="26"/>
        </w:rPr>
        <w:t xml:space="preserve">Объем безвозмездных поступлений на 2021-2023 годы прогнозируется без учета целевых средств из федерального бюджета по группе доходов «Безвозмездные поступления от других бюджетов бюджетной системы Российской Федерации». «Безвозмездные поступления от негосударственных организаций» и «Прочие безвозмездные поступления» предусмотрены на основании  прогноза главных администраторов доходов областного бюджета. </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r w:rsidRPr="007B6847">
        <w:rPr>
          <w:rFonts w:ascii="PT Astra Serif" w:hAnsi="PT Astra Serif"/>
          <w:sz w:val="26"/>
          <w:szCs w:val="26"/>
        </w:rPr>
        <w:t>На 2021-2023 годы безвозмездные поступления от негосударственных организаций прогнозируются по 400,0 тыс. рублей ежегодно, прочие безвозмездные поступления – по 1 800,0 тыс. рублей ежегодно.</w:t>
      </w:r>
    </w:p>
    <w:p w:rsidR="00472852" w:rsidRPr="007B6847" w:rsidRDefault="00472852" w:rsidP="00472852">
      <w:pPr>
        <w:pStyle w:val="11"/>
        <w:spacing w:before="0" w:after="0"/>
        <w:ind w:firstLine="709"/>
        <w:rPr>
          <w:rFonts w:ascii="PT Astra Serif" w:hAnsi="PT Astra Serif"/>
          <w:color w:val="auto"/>
          <w:sz w:val="26"/>
          <w:szCs w:val="26"/>
        </w:rPr>
      </w:pPr>
    </w:p>
    <w:p w:rsidR="00472852" w:rsidRPr="007B6847" w:rsidRDefault="00472852" w:rsidP="00472852">
      <w:pPr>
        <w:pStyle w:val="11"/>
        <w:spacing w:before="0" w:after="0"/>
        <w:rPr>
          <w:rFonts w:ascii="PT Astra Serif" w:hAnsi="PT Astra Serif"/>
          <w:color w:val="auto"/>
          <w:sz w:val="26"/>
          <w:szCs w:val="26"/>
        </w:rPr>
      </w:pPr>
      <w:r w:rsidRPr="007B6847">
        <w:rPr>
          <w:rFonts w:ascii="PT Astra Serif" w:hAnsi="PT Astra Serif"/>
          <w:color w:val="auto"/>
          <w:sz w:val="26"/>
          <w:szCs w:val="26"/>
        </w:rPr>
        <w:t>Показатели для прогнозирования доходов консолидированного  бюджета</w:t>
      </w:r>
    </w:p>
    <w:p w:rsidR="00472852" w:rsidRPr="007B6847" w:rsidRDefault="00472852" w:rsidP="00472852">
      <w:pPr>
        <w:pStyle w:val="11"/>
        <w:spacing w:before="0" w:after="0"/>
        <w:ind w:firstLine="709"/>
        <w:rPr>
          <w:rFonts w:ascii="PT Astra Serif" w:hAnsi="PT Astra Serif"/>
          <w:i/>
          <w:color w:val="auto"/>
          <w:sz w:val="26"/>
          <w:szCs w:val="26"/>
        </w:rPr>
      </w:pPr>
    </w:p>
    <w:p w:rsidR="00472852" w:rsidRPr="007B6847" w:rsidRDefault="00472852" w:rsidP="00472852">
      <w:pPr>
        <w:spacing w:after="0" w:line="240" w:lineRule="auto"/>
        <w:ind w:firstLine="709"/>
        <w:contextualSpacing/>
        <w:jc w:val="both"/>
        <w:rPr>
          <w:rFonts w:ascii="PT Astra Serif" w:hAnsi="PT Astra Serif"/>
          <w:sz w:val="26"/>
          <w:szCs w:val="26"/>
        </w:rPr>
      </w:pPr>
      <w:proofErr w:type="gramStart"/>
      <w:r w:rsidRPr="007B6847">
        <w:rPr>
          <w:rFonts w:ascii="PT Astra Serif" w:hAnsi="PT Astra Serif"/>
          <w:sz w:val="26"/>
          <w:szCs w:val="26"/>
        </w:rPr>
        <w:t>Расчет объема доходов консолидированного и областного бюджетов осуществлен на основе прогноза социально-экономического развития Томской области на 2021 год и плановый период 2022 и 2023 годов, отчетов налоговой службы о налоговой базе и оценки поступлений доходов в консолидированный бюджет в 2020 году.</w:t>
      </w:r>
      <w:proofErr w:type="gramEnd"/>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Оценка поступлений по налоговым и неналоговым доходам в консолидированный бюджет Томской области на 2020 год составляет 70 453 927,7</w:t>
      </w:r>
      <w:r w:rsidRPr="007B6847">
        <w:rPr>
          <w:rFonts w:ascii="PT Astra Serif" w:hAnsi="PT Astra Serif"/>
          <w:szCs w:val="26"/>
        </w:rPr>
        <w:t xml:space="preserve"> </w:t>
      </w:r>
      <w:r w:rsidRPr="007B6847">
        <w:rPr>
          <w:rFonts w:ascii="PT Astra Serif" w:hAnsi="PT Astra Serif"/>
          <w:sz w:val="26"/>
          <w:szCs w:val="26"/>
        </w:rPr>
        <w:t>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по налоговым и неналоговым доходам в консолидированный бюджет Томской области составляет:</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2021 год – 70 510 285,6 тыс. рублей, темп роста к ожидаемому поступлению в 2020 году – 100,1%;</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2022 год – 73 685 049,1 тыс. рублей, темп роста к прогнозу 2021 года – 104,5%;</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76 837 441,3 тыс. рублей, темп роста к прогнозу 2022 года – 104,3%.</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Налоговые и неналоговые доходы областного бюджета составят: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оценка 2020 года – 58 083 497,7 тыс. рублей – 100,0% к запланированному значению;</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2021 год – 58 076 675,4  тыс. рублей, темп роста к оценке 2020 года – 100,0%;</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2022 год – 60 610 883,4 тыс. рублей, темп роста к прогнозу 2021 года – 104,4%;</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63 053 137,0  тыс. рублей, темп роста к прогнозу 2022 года – 104,0 %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При расчете прогноза налоговых и неналоговых доходов консолидированного и областного бюджетов на 2021-2023 годы применялись следующие показатели:</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1) оценка ожидаемого поступления налоговых и неналоговых доходов в консолидированный и областной бюджеты в 2020 году:</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в консолидированный бюджет – 70 453 927,7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в областной бюджет – 58 083 497,7 тыс. рублей с учетом фактического норматива распределения НДФЛ;</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2) 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по Томской области:</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2021 год – 74 989,2 млн.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2022 год – 79 597,7 млн.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85 155,9 млн.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3) индексы производства на 2021-2023 годы по соответствующим видам экономической деятельности;</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4) индекс потребительских цен среднегодовой: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2021 год – 103,4%;</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2022 год – 104,1%;</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104,0%;</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5) прогноз выпуска на территории Томской области алкогольной продукции </w:t>
      </w:r>
      <w:r w:rsidRPr="007B6847">
        <w:rPr>
          <w:rFonts w:ascii="PT Astra Serif" w:hAnsi="PT Astra Serif"/>
          <w:sz w:val="26"/>
          <w:szCs w:val="26"/>
        </w:rPr>
        <w:br/>
        <w:t>в натуральном выражении с целью достижения показателей социально-экономического развития:</w:t>
      </w:r>
    </w:p>
    <w:p w:rsidR="00472852" w:rsidRPr="007B6847" w:rsidRDefault="00472852" w:rsidP="00472852">
      <w:pPr>
        <w:tabs>
          <w:tab w:val="left" w:pos="851"/>
          <w:tab w:val="left" w:pos="1985"/>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 по винам на 2021 год – 1 262 тыс. </w:t>
      </w:r>
      <w:proofErr w:type="spellStart"/>
      <w:r w:rsidRPr="007B6847">
        <w:rPr>
          <w:rFonts w:ascii="PT Astra Serif" w:hAnsi="PT Astra Serif"/>
          <w:sz w:val="26"/>
          <w:szCs w:val="26"/>
        </w:rPr>
        <w:t>дкл</w:t>
      </w:r>
      <w:proofErr w:type="spellEnd"/>
      <w:r w:rsidRPr="007B6847">
        <w:rPr>
          <w:rFonts w:ascii="PT Astra Serif" w:hAnsi="PT Astra Serif"/>
          <w:sz w:val="26"/>
          <w:szCs w:val="26"/>
        </w:rPr>
        <w:t xml:space="preserve">.;  на 2022 год – 1 270 тыс. </w:t>
      </w:r>
      <w:proofErr w:type="spellStart"/>
      <w:r w:rsidRPr="007B6847">
        <w:rPr>
          <w:rFonts w:ascii="PT Astra Serif" w:hAnsi="PT Astra Serif"/>
          <w:sz w:val="26"/>
          <w:szCs w:val="26"/>
        </w:rPr>
        <w:t>дкл</w:t>
      </w:r>
      <w:proofErr w:type="spellEnd"/>
      <w:r w:rsidRPr="007B6847">
        <w:rPr>
          <w:rFonts w:ascii="PT Astra Serif" w:hAnsi="PT Astra Serif"/>
          <w:sz w:val="26"/>
          <w:szCs w:val="26"/>
        </w:rPr>
        <w:t xml:space="preserve">.; на 2023 год – 1 302 тыс. </w:t>
      </w:r>
      <w:proofErr w:type="spellStart"/>
      <w:r w:rsidRPr="007B6847">
        <w:rPr>
          <w:rFonts w:ascii="PT Astra Serif" w:hAnsi="PT Astra Serif"/>
          <w:sz w:val="26"/>
          <w:szCs w:val="26"/>
        </w:rPr>
        <w:t>дкл</w:t>
      </w:r>
      <w:proofErr w:type="spellEnd"/>
      <w:r w:rsidRPr="007B6847">
        <w:rPr>
          <w:rFonts w:ascii="PT Astra Serif" w:hAnsi="PT Astra Serif"/>
          <w:sz w:val="26"/>
          <w:szCs w:val="26"/>
        </w:rPr>
        <w:t>.;</w:t>
      </w:r>
    </w:p>
    <w:p w:rsidR="00472852" w:rsidRPr="007B6847" w:rsidRDefault="00472852" w:rsidP="00472852">
      <w:pPr>
        <w:tabs>
          <w:tab w:val="left" w:pos="851"/>
          <w:tab w:val="left" w:pos="1985"/>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 по пиву с нормативным (стандартизированным) содержанием объемной долей этилового спирта свыше 0,5 до 8,6% включительно, на 2021-2023 годы – 15 000 тыс. </w:t>
      </w:r>
      <w:proofErr w:type="spellStart"/>
      <w:r w:rsidRPr="007B6847">
        <w:rPr>
          <w:rFonts w:ascii="PT Astra Serif" w:hAnsi="PT Astra Serif"/>
          <w:sz w:val="26"/>
          <w:szCs w:val="26"/>
        </w:rPr>
        <w:t>дкл</w:t>
      </w:r>
      <w:proofErr w:type="spellEnd"/>
      <w:r w:rsidRPr="007B6847">
        <w:rPr>
          <w:rFonts w:ascii="PT Astra Serif" w:hAnsi="PT Astra Serif"/>
          <w:sz w:val="26"/>
          <w:szCs w:val="26"/>
        </w:rPr>
        <w:t>. ежегодно;</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6) индекс производства продукции сельского хозяйства:</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2021 год – 100,1%;</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2022 год – 100,5%;</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100,6%;</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7) среднегодовой темп роста количества транспортных средств (за 2015-2019 годы – 102,6%).</w:t>
      </w:r>
    </w:p>
    <w:p w:rsidR="00472852" w:rsidRPr="007B6847" w:rsidRDefault="00472852" w:rsidP="00472852">
      <w:pPr>
        <w:spacing w:after="0" w:line="240" w:lineRule="auto"/>
        <w:ind w:right="-58" w:firstLine="709"/>
        <w:jc w:val="both"/>
        <w:rPr>
          <w:rFonts w:ascii="PT Astra Serif" w:hAnsi="PT Astra Serif"/>
          <w:b/>
          <w:sz w:val="26"/>
          <w:szCs w:val="26"/>
        </w:rPr>
      </w:pPr>
      <w:r w:rsidRPr="007B6847">
        <w:rPr>
          <w:rFonts w:ascii="PT Astra Serif" w:hAnsi="PT Astra Serif"/>
          <w:sz w:val="26"/>
          <w:szCs w:val="26"/>
        </w:rPr>
        <w:t xml:space="preserve">Оценка на 2020 год и прогноз на 2021 год и плановый период 2022 и 2023 годов налоговых льгот, предоставляемых в соответствии с законами, принятыми органами государственной власти Томской области, представлены </w:t>
      </w:r>
      <w:r w:rsidRPr="007B6847">
        <w:rPr>
          <w:rFonts w:ascii="PT Astra Serif" w:hAnsi="PT Astra Serif"/>
          <w:b/>
          <w:sz w:val="26"/>
          <w:szCs w:val="26"/>
        </w:rPr>
        <w:t>в приложении 2</w:t>
      </w:r>
      <w:r w:rsidRPr="007B6847">
        <w:rPr>
          <w:rFonts w:ascii="PT Astra Serif" w:hAnsi="PT Astra Serif"/>
          <w:sz w:val="26"/>
          <w:szCs w:val="26"/>
        </w:rPr>
        <w:t xml:space="preserve"> </w:t>
      </w:r>
      <w:r w:rsidRPr="007B6847">
        <w:rPr>
          <w:rFonts w:ascii="PT Astra Serif" w:hAnsi="PT Astra Serif"/>
          <w:b/>
          <w:sz w:val="26"/>
          <w:szCs w:val="26"/>
        </w:rPr>
        <w:t xml:space="preserve">к настоящей пояснительной записке. </w:t>
      </w:r>
    </w:p>
    <w:p w:rsidR="00472852" w:rsidRPr="007B6847" w:rsidRDefault="00472852" w:rsidP="00472852">
      <w:pPr>
        <w:spacing w:after="0" w:line="240" w:lineRule="auto"/>
        <w:ind w:right="-58" w:firstLine="709"/>
        <w:jc w:val="both"/>
        <w:rPr>
          <w:rFonts w:ascii="PT Astra Serif" w:hAnsi="PT Astra Serif"/>
          <w:b/>
          <w:sz w:val="28"/>
          <w:szCs w:val="28"/>
        </w:rPr>
      </w:pPr>
    </w:p>
    <w:p w:rsidR="00472852" w:rsidRPr="007B6847" w:rsidRDefault="00472852" w:rsidP="00472852">
      <w:pPr>
        <w:spacing w:after="0" w:line="240" w:lineRule="auto"/>
        <w:ind w:right="-58"/>
        <w:jc w:val="center"/>
        <w:rPr>
          <w:rFonts w:ascii="PT Astra Serif" w:hAnsi="PT Astra Serif"/>
          <w:b/>
          <w:sz w:val="26"/>
          <w:szCs w:val="26"/>
        </w:rPr>
      </w:pPr>
      <w:r w:rsidRPr="007B6847">
        <w:rPr>
          <w:rFonts w:ascii="PT Astra Serif" w:hAnsi="PT Astra Serif"/>
          <w:b/>
          <w:sz w:val="28"/>
          <w:szCs w:val="28"/>
        </w:rPr>
        <w:br w:type="column"/>
      </w:r>
      <w:r w:rsidRPr="007B6847">
        <w:rPr>
          <w:rFonts w:ascii="PT Astra Serif" w:hAnsi="PT Astra Serif"/>
          <w:b/>
          <w:sz w:val="26"/>
          <w:szCs w:val="26"/>
        </w:rPr>
        <w:t>Налоговые и неналоговые доходы консолидированного бюджета Томской области на 2020-2023 годы</w:t>
      </w:r>
    </w:p>
    <w:p w:rsidR="00472852" w:rsidRPr="007B6847" w:rsidRDefault="00472852" w:rsidP="00472852">
      <w:pPr>
        <w:spacing w:after="0" w:line="240" w:lineRule="auto"/>
        <w:ind w:firstLine="709"/>
        <w:jc w:val="right"/>
        <w:rPr>
          <w:rFonts w:ascii="PT Astra Serif" w:hAnsi="PT Astra Serif"/>
          <w:sz w:val="26"/>
          <w:szCs w:val="26"/>
        </w:rPr>
      </w:pPr>
      <w:r w:rsidRPr="007B6847">
        <w:rPr>
          <w:rFonts w:ascii="PT Astra Serif" w:hAnsi="PT Astra Serif"/>
          <w:sz w:val="26"/>
          <w:szCs w:val="26"/>
        </w:rPr>
        <w:t xml:space="preserve">Таблица </w:t>
      </w:r>
    </w:p>
    <w:p w:rsidR="00472852" w:rsidRPr="007B6847" w:rsidRDefault="00472852" w:rsidP="00472852">
      <w:pPr>
        <w:spacing w:after="0" w:line="240" w:lineRule="auto"/>
        <w:ind w:firstLine="709"/>
        <w:jc w:val="right"/>
        <w:rPr>
          <w:rFonts w:ascii="PT Astra Serif" w:hAnsi="PT Astra Serif"/>
          <w:i/>
          <w:sz w:val="24"/>
          <w:szCs w:val="24"/>
        </w:rPr>
      </w:pPr>
      <w:r w:rsidRPr="007B6847">
        <w:rPr>
          <w:rFonts w:ascii="PT Astra Serif" w:hAnsi="PT Astra Serif"/>
          <w:i/>
          <w:sz w:val="24"/>
          <w:szCs w:val="24"/>
        </w:rPr>
        <w:t>(тыс. рублей)</w:t>
      </w:r>
    </w:p>
    <w:tbl>
      <w:tblPr>
        <w:tblW w:w="10221" w:type="dxa"/>
        <w:tblInd w:w="93" w:type="dxa"/>
        <w:tblLook w:val="0000"/>
      </w:tblPr>
      <w:tblGrid>
        <w:gridCol w:w="3417"/>
        <w:gridCol w:w="1440"/>
        <w:gridCol w:w="1440"/>
        <w:gridCol w:w="1089"/>
        <w:gridCol w:w="1447"/>
        <w:gridCol w:w="1388"/>
      </w:tblGrid>
      <w:tr w:rsidR="00472852" w:rsidRPr="007B6847" w:rsidTr="002F2CA5">
        <w:trPr>
          <w:trHeight w:val="20"/>
          <w:tblHeader/>
        </w:trPr>
        <w:tc>
          <w:tcPr>
            <w:tcW w:w="3417" w:type="dxa"/>
            <w:tcBorders>
              <w:top w:val="single" w:sz="4" w:space="0" w:color="auto"/>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Наименование показателей</w:t>
            </w:r>
          </w:p>
        </w:tc>
        <w:tc>
          <w:tcPr>
            <w:tcW w:w="1440" w:type="dxa"/>
            <w:tcBorders>
              <w:top w:val="single" w:sz="4" w:space="0" w:color="auto"/>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2020 год (оценка)</w:t>
            </w:r>
          </w:p>
        </w:tc>
        <w:tc>
          <w:tcPr>
            <w:tcW w:w="1440" w:type="dxa"/>
            <w:tcBorders>
              <w:top w:val="single" w:sz="4" w:space="0" w:color="auto"/>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2021 год (прогноз)</w:t>
            </w:r>
          </w:p>
        </w:tc>
        <w:tc>
          <w:tcPr>
            <w:tcW w:w="1089" w:type="dxa"/>
            <w:tcBorders>
              <w:top w:val="single" w:sz="4" w:space="0" w:color="auto"/>
              <w:left w:val="nil"/>
              <w:bottom w:val="single" w:sz="8" w:space="0" w:color="auto"/>
              <w:right w:val="single" w:sz="8" w:space="0" w:color="auto"/>
            </w:tcBorders>
            <w:shd w:val="clear" w:color="auto" w:fill="auto"/>
            <w:vAlign w:val="center"/>
          </w:tcPr>
          <w:p w:rsidR="00472852" w:rsidRPr="007B6847" w:rsidRDefault="00472852" w:rsidP="002F2CA5">
            <w:pPr>
              <w:spacing w:after="0" w:line="240" w:lineRule="auto"/>
              <w:jc w:val="center"/>
              <w:rPr>
                <w:rFonts w:ascii="PT Astra Serif" w:hAnsi="PT Astra Serif"/>
                <w:b/>
                <w:bCs/>
              </w:rPr>
            </w:pPr>
            <w:r w:rsidRPr="007B6847">
              <w:rPr>
                <w:rFonts w:ascii="PT Astra Serif" w:hAnsi="PT Astra Serif"/>
                <w:b/>
                <w:bCs/>
              </w:rPr>
              <w:t>Темп роста 2021г. к 2020г., %</w:t>
            </w:r>
          </w:p>
        </w:tc>
        <w:tc>
          <w:tcPr>
            <w:tcW w:w="1447" w:type="dxa"/>
            <w:tcBorders>
              <w:top w:val="single" w:sz="4" w:space="0" w:color="auto"/>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2022 год (прогноз)</w:t>
            </w:r>
          </w:p>
        </w:tc>
        <w:tc>
          <w:tcPr>
            <w:tcW w:w="1388" w:type="dxa"/>
            <w:tcBorders>
              <w:top w:val="single" w:sz="4" w:space="0" w:color="auto"/>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2023 год (прогноз)</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НАЛОГОВЫЕ И НЕНАЛОГОВЫЕ ДОХОДЫ</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70 453 927,7</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70 510 285,6</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100,1</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73 685 049,1</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76 837 441,3</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Налоги на прибыль, доходы</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44 765 043,0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42 966 474,6</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96,0</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44 657 238,8</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46 565 666,8</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на прибыль организаций</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Cs/>
              </w:rPr>
            </w:pPr>
            <w:r w:rsidRPr="007B6847">
              <w:rPr>
                <w:rFonts w:ascii="PT Astra Serif" w:hAnsi="PT Astra Serif"/>
                <w:bCs/>
              </w:rPr>
              <w:t>20 584 400,7</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18 354 863,0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89,2</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19 098 038,0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19 585 340,0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на доходы физических лиц</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Cs/>
              </w:rPr>
            </w:pPr>
            <w:r w:rsidRPr="007B6847">
              <w:rPr>
                <w:rFonts w:ascii="PT Astra Serif" w:hAnsi="PT Astra Serif"/>
                <w:bCs/>
              </w:rPr>
              <w:t>24 180 642,3</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24 611 611,6</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101,8</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25 559 200,8</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26 980 326,8</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Налоги на товары (работы, услуги), реализуемые на территории Российской Федерации</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9 637 208,6</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11 153 423,3</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115,7</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12 325 957,5</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13 046 665,4</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Акцизы по подакцизным товарам (продукции), производимым на территории Российской Федерации</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9 637 208,6</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11 153 423,3</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115,7</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12 325 957,5</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13 046 665,4</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Налоги на совокупный доход</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4 142 426,9</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3 495 017,5</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84,4</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3 472 318,4</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3 627 254,7</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взимаемый в связи с применением упрощенной системы налогообложения</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3 711 527,0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3 330 345,3</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89,7</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3 411 709,7</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3 546 026,0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Единый налог  на вмененный доход для отдельных видов деятельности</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409 396,0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134 096,5</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32,8</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9 036,4</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9 036,4</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Единый сельскохозяйственный налог</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10 901,6</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8 804,0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80,8</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8 942,8</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9 089,9</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взимаемый в связи с применением патентной системы налогообложения</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10 602,3</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11 771,7</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111,0</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12 629,5</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13 102,4</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на профессиональный доход</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0,0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10 000,0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30 000,0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50 000,0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Налоги на имущество</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8 892 768,2</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9 903 807,4</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111,4</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10 182 387,9</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10 466 632,3</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на имущество физических лиц</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363 916,0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511 704,0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140,6</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824 734,0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926 612,0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на имущество организаций</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6 027 999,0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6 778 447,0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112,4</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6 634 424,0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6 729 144,0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Транспортный налог</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1 069 667,2</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1 120 057,4</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104,7</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1 148 591,9</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1 177 868,3</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на игорный бизнес</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5 194,0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5 194,0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100,0</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5 194,0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5 194,0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Земельный налог</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1 425 992,0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1 488 405,0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104,4</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1 569 444,0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1 627 814,0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Налоги, сборы и регулярные платежи за пользование природными ресурсами</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35 096,1</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36 646,4</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104,4</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37 951,0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39 687,2</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Налог на добычу полезных ископаемых</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27 224,3</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28 774,6</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105,7</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30 079,2</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31 815,4</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 xml:space="preserve">Сбор за пользование объектами животного мира </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7 402,0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7 402,0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100,0</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7 402,0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7 402,0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Сбор за пользование объектами водных биологических ресурсов (по внутренним водным объектам)</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469,8</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469,8</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100,0</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469,8</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469,8</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Государственная пошлина</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309 876,1</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317 629,1</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102,5</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332 677,0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345 976,5</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Доходы от использования имущества, находящегося в государственной и муниципальной собственности</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888 036,7</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1 012 278,1</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114,0</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1 042 686,2</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1 076 923,1</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14 137,8</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6 537,9</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46,2</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7 213,8</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7 891,2</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Проценты, полученные от предоставления бюджетных кредитов внутри страны</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9 396,2</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8 050,0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85,7</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8 100,0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8 000,0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Доходы, получаемые в виде арендной платы за земельные участки, государственная собственность на которые</w:t>
            </w:r>
            <w:r w:rsidRPr="007B6847">
              <w:rPr>
                <w:rFonts w:ascii="PT Astra Serif" w:hAnsi="PT Astra Serif"/>
                <w:b/>
                <w:bCs/>
              </w:rPr>
              <w:t xml:space="preserve"> </w:t>
            </w:r>
            <w:r w:rsidRPr="007B6847">
              <w:rPr>
                <w:rFonts w:ascii="PT Astra Serif" w:hAnsi="PT Astra Serif"/>
              </w:rPr>
              <w:t>не разграничена, а также средства от продажи права на заключение договоров аренды указанных земельных участков</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453 155,8</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540 353,2</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119,2</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558 856,1</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578 261,2</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proofErr w:type="gramStart"/>
            <w:r w:rsidRPr="007B6847">
              <w:rPr>
                <w:rFonts w:ascii="PT Astra Serif" w:hAnsi="PT Astra Serif"/>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69 417,4</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74 641,8</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107,5</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77 482,0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80 182,5</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30 304,7</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37 183,6</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122,7</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37 292,2</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39 009,8</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Доходы от сдачи в аренду имущества, составляющего государственную (муниципальную) казну (за исключением земельных участков)</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69 388,5</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78 291,5</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112,8</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78 492,7</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79 419,3</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F15444">
            <w:pPr>
              <w:autoSpaceDE w:val="0"/>
              <w:autoSpaceDN w:val="0"/>
              <w:adjustRightInd w:val="0"/>
              <w:spacing w:after="0" w:line="240" w:lineRule="auto"/>
              <w:rPr>
                <w:rFonts w:ascii="PT Astra Serif" w:hAnsi="PT Astra Serif"/>
              </w:rPr>
            </w:pPr>
            <w:r w:rsidRPr="007B6847">
              <w:rPr>
                <w:rFonts w:ascii="PT Astra Serif" w:hAnsi="PT Astra Serif"/>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1 662,6</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902,6</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54,3</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939,4</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976,8</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Платежи от государственных и муниципальных унитарных предприятий</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23 798,7</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21 634,5</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90,9</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22 444,8</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24 016,8</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216 775,0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244 683,0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112,9</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251 865,2</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259 165,5</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Платежи при пользовании природными ресурсами</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698 034,7</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704 092,8</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100,9</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704 408,0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704 886,6</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Плата за негативное воздействие на окружающую среду</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59 063,2</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103 933,2</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176,0</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103 933,2</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103 933,2</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 xml:space="preserve">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6 322,0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2 500,0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39,5</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2 500,0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2 500,0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Регулярные платежи за пользование недрами при пользовании недрами  на территории Российской Федерации</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26 114,9</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26 271,6</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100,6</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26 586,8</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27 065,4</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 xml:space="preserve">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195,0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195,0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100,0</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195,0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195,0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Сборы за участие в конкурсе (аукционе) на право пользования участками недр местного значения</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210,5</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215,0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102,1</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215,0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215,0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rPr>
            </w:pPr>
            <w:r w:rsidRPr="007B6847">
              <w:rPr>
                <w:rFonts w:ascii="PT Astra Serif" w:hAnsi="PT Astra Serif"/>
              </w:rPr>
              <w:t>Плата за использование лесов</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606 129,1</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570 978,0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94,2</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570 978,0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Cs/>
              </w:rPr>
            </w:pPr>
            <w:r w:rsidRPr="007B6847">
              <w:rPr>
                <w:rFonts w:ascii="PT Astra Serif" w:hAnsi="PT Astra Serif"/>
                <w:bCs/>
              </w:rPr>
              <w:t>570 978,0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Доходы от оказания платных услуг (работ) и компенсации затрат государства</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226 485,0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233 915,0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103,3</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243 037,0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252 759,0</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Доходы от продажи материальных и нематериальных активов</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281 866,5</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206 887,8</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73,4</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187 323,5</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191 647,7</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Административные  платежи и сборы</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1 446,1</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1 483,9</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102,6</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1 527,9</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1 572,6</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Штрафы, санкции, возмещение ущерба</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503 116,8</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408 127,7</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81,1</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424 282,9</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441 585,4</w:t>
            </w:r>
          </w:p>
        </w:tc>
      </w:tr>
      <w:tr w:rsidR="00472852" w:rsidRPr="007B6847" w:rsidTr="002F2CA5">
        <w:trPr>
          <w:trHeight w:val="20"/>
        </w:trPr>
        <w:tc>
          <w:tcPr>
            <w:tcW w:w="3417" w:type="dxa"/>
            <w:tcBorders>
              <w:top w:val="nil"/>
              <w:left w:val="single" w:sz="8" w:space="0" w:color="auto"/>
              <w:bottom w:val="single" w:sz="8" w:space="0" w:color="auto"/>
              <w:right w:val="single" w:sz="8" w:space="0" w:color="auto"/>
            </w:tcBorders>
            <w:shd w:val="clear" w:color="auto" w:fill="auto"/>
            <w:vAlign w:val="center"/>
          </w:tcPr>
          <w:p w:rsidR="00472852" w:rsidRPr="007B6847" w:rsidRDefault="00472852" w:rsidP="00472852">
            <w:pPr>
              <w:spacing w:after="0" w:line="240" w:lineRule="auto"/>
              <w:rPr>
                <w:rFonts w:ascii="PT Astra Serif" w:hAnsi="PT Astra Serif"/>
                <w:b/>
                <w:bCs/>
              </w:rPr>
            </w:pPr>
            <w:r w:rsidRPr="007B6847">
              <w:rPr>
                <w:rFonts w:ascii="PT Astra Serif" w:hAnsi="PT Astra Serif"/>
                <w:b/>
                <w:bCs/>
              </w:rPr>
              <w:t>Прочие неналоговые доходы</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72 523,0</w:t>
            </w:r>
          </w:p>
        </w:tc>
        <w:tc>
          <w:tcPr>
            <w:tcW w:w="1440"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70 502,0</w:t>
            </w:r>
          </w:p>
        </w:tc>
        <w:tc>
          <w:tcPr>
            <w:tcW w:w="1089"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97,2</w:t>
            </w:r>
          </w:p>
        </w:tc>
        <w:tc>
          <w:tcPr>
            <w:tcW w:w="1447"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73 253,0</w:t>
            </w:r>
          </w:p>
        </w:tc>
        <w:tc>
          <w:tcPr>
            <w:tcW w:w="1388" w:type="dxa"/>
            <w:tcBorders>
              <w:top w:val="nil"/>
              <w:left w:val="nil"/>
              <w:bottom w:val="single" w:sz="8" w:space="0" w:color="auto"/>
              <w:right w:val="single" w:sz="8" w:space="0" w:color="auto"/>
            </w:tcBorders>
            <w:shd w:val="clear" w:color="auto" w:fill="auto"/>
            <w:vAlign w:val="center"/>
          </w:tcPr>
          <w:p w:rsidR="00472852" w:rsidRPr="007B6847" w:rsidRDefault="00472852" w:rsidP="00472852">
            <w:pPr>
              <w:spacing w:after="0" w:line="240" w:lineRule="auto"/>
              <w:jc w:val="center"/>
              <w:rPr>
                <w:rFonts w:ascii="PT Astra Serif" w:hAnsi="PT Astra Serif"/>
                <w:b/>
                <w:bCs/>
              </w:rPr>
            </w:pPr>
            <w:r w:rsidRPr="007B6847">
              <w:rPr>
                <w:rFonts w:ascii="PT Astra Serif" w:hAnsi="PT Astra Serif"/>
                <w:b/>
                <w:bCs/>
              </w:rPr>
              <w:t>76 184,0</w:t>
            </w:r>
          </w:p>
        </w:tc>
      </w:tr>
    </w:tbl>
    <w:p w:rsidR="00472852" w:rsidRPr="007B6847" w:rsidRDefault="00472852" w:rsidP="00472852">
      <w:pPr>
        <w:pStyle w:val="21"/>
        <w:spacing w:line="240" w:lineRule="auto"/>
        <w:jc w:val="both"/>
        <w:rPr>
          <w:rFonts w:ascii="PT Astra Serif" w:hAnsi="PT Astra Serif"/>
          <w:b w:val="0"/>
          <w:i w:val="0"/>
          <w:color w:val="auto"/>
          <w:sz w:val="21"/>
          <w:szCs w:val="21"/>
        </w:rPr>
      </w:pPr>
    </w:p>
    <w:p w:rsidR="00472852" w:rsidRPr="007B6847" w:rsidRDefault="00472852" w:rsidP="00472852">
      <w:pPr>
        <w:spacing w:after="0" w:line="240" w:lineRule="auto"/>
        <w:ind w:firstLine="709"/>
        <w:jc w:val="center"/>
        <w:rPr>
          <w:rFonts w:ascii="PT Astra Serif" w:hAnsi="PT Astra Serif"/>
          <w:b/>
          <w:sz w:val="26"/>
          <w:szCs w:val="26"/>
        </w:rPr>
      </w:pP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Особенности расчетов поступлений по доходным источникам</w:t>
      </w:r>
    </w:p>
    <w:p w:rsidR="00472852" w:rsidRPr="007B6847" w:rsidRDefault="00472852" w:rsidP="00472852">
      <w:pPr>
        <w:spacing w:after="0" w:line="240" w:lineRule="auto"/>
        <w:ind w:firstLine="709"/>
        <w:contextualSpacing/>
        <w:jc w:val="center"/>
        <w:rPr>
          <w:rFonts w:ascii="PT Astra Serif" w:hAnsi="PT Astra Serif"/>
          <w:b/>
          <w:sz w:val="26"/>
          <w:szCs w:val="26"/>
        </w:rPr>
      </w:pP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Налог на прибыль организаций</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Прогноз поступлений в консолидированный бюджет Томской области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год – 18 354 863,0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19 098 038,0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2023 год – 19 585 340,0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В соответствии с Бюджетным и Налоговым кодексами Российской Федерации налог на прибыль организаций, исчисленный по ставке 17%, подлежит зачислению в бюджет субъекта Российской Федерации по нормативу 100%.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Расчет налога на прибыль организаций на 2021 год и плановый период 2022 и 2023 годов произведен на основании отчета 1-НОМ о поступлениях налога в 2019 году и в первом полугодии 2020 года в разрезе видов деятельности. При этом учтено следующее:</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индексы промышленного производства (физического объема) и индексы-дефляторы по видам деятельности в соответствии с прогнозом социально-экономического развития Томской области на 2021 год и плановый период 2022 и 2023 годов;</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прогноз на 2021-2023 годы поступления налога на прибыль организаций от крупнейших налогоплательщиков и ответственных участников КГН, предоставленный межрегиональными инспекциями ФНС России по крупнейшим налогоплательщикам.</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Темп роста плановых назначений по налогу на прибыль организаций в областном бюджете на 2021 год по отношению к планируемым поступлениям в 2020 году составил 89,2%; на 2022 год по отношению к прогнозу 2021 года – 104,0%; на 2023 год по отношению к прогнозу 2022 года – 102,6%.</w:t>
      </w:r>
    </w:p>
    <w:p w:rsidR="00472852" w:rsidRPr="007B6847" w:rsidRDefault="00472852" w:rsidP="00472852">
      <w:pPr>
        <w:spacing w:after="0" w:line="240" w:lineRule="auto"/>
        <w:ind w:firstLine="709"/>
        <w:contextualSpacing/>
        <w:jc w:val="both"/>
        <w:rPr>
          <w:rFonts w:ascii="PT Astra Serif" w:hAnsi="PT Astra Serif"/>
          <w:sz w:val="26"/>
          <w:szCs w:val="26"/>
        </w:rPr>
      </w:pP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Налог на доходы физических лиц</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по налогу на доходы физических лиц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2021 год – 24 611 611,6 тыс. рублей, в том числе в областной бюджет </w:t>
      </w:r>
      <w:r w:rsidRPr="007B6847">
        <w:rPr>
          <w:rFonts w:ascii="Times New Roman" w:hAnsi="Times New Roman"/>
          <w:sz w:val="26"/>
          <w:szCs w:val="26"/>
        </w:rPr>
        <w:t xml:space="preserve">по нормативу 70% </w:t>
      </w:r>
      <w:r w:rsidRPr="007B6847">
        <w:rPr>
          <w:rFonts w:ascii="PT Astra Serif" w:hAnsi="PT Astra Serif"/>
          <w:sz w:val="26"/>
          <w:szCs w:val="26"/>
        </w:rPr>
        <w:t xml:space="preserve">– 17 228 128,1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2022 год – 25 559 200,8 тыс. рублей, в том числе в областной бюджет </w:t>
      </w:r>
      <w:r w:rsidRPr="007B6847">
        <w:rPr>
          <w:rFonts w:ascii="Times New Roman" w:hAnsi="Times New Roman"/>
          <w:sz w:val="26"/>
          <w:szCs w:val="26"/>
        </w:rPr>
        <w:t xml:space="preserve">по нормативу 70% </w:t>
      </w:r>
      <w:r w:rsidRPr="007B6847">
        <w:rPr>
          <w:rFonts w:ascii="PT Astra Serif" w:hAnsi="PT Astra Serif"/>
          <w:sz w:val="26"/>
          <w:szCs w:val="26"/>
        </w:rPr>
        <w:t>– 17 891 440,6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 на 2023 год – 26 980 326,8 тыс. рублей, в том числе в областной бюджет </w:t>
      </w:r>
      <w:r w:rsidRPr="007B6847">
        <w:rPr>
          <w:rFonts w:ascii="Times New Roman" w:hAnsi="Times New Roman"/>
          <w:sz w:val="26"/>
          <w:szCs w:val="26"/>
        </w:rPr>
        <w:t xml:space="preserve">по нормативу 70% </w:t>
      </w:r>
      <w:r w:rsidRPr="007B6847">
        <w:rPr>
          <w:rFonts w:ascii="PT Astra Serif" w:hAnsi="PT Astra Serif"/>
          <w:sz w:val="26"/>
          <w:szCs w:val="26"/>
        </w:rPr>
        <w:t>– 18 886 228,8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Прогноз поступлений налога на доходы физических лиц рассчитан в условиях действия главы 23 части второй Налогового Кодекса Российской Федерации.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Расчет налога на доходы физических лиц основывается на фактических поступления</w:t>
      </w:r>
      <w:r w:rsidR="00B41BD3">
        <w:rPr>
          <w:rFonts w:ascii="PT Astra Serif" w:hAnsi="PT Astra Serif"/>
          <w:sz w:val="26"/>
          <w:szCs w:val="26"/>
        </w:rPr>
        <w:t>х</w:t>
      </w:r>
      <w:r w:rsidRPr="007B6847">
        <w:rPr>
          <w:rFonts w:ascii="PT Astra Serif" w:hAnsi="PT Astra Serif"/>
          <w:sz w:val="26"/>
          <w:szCs w:val="26"/>
        </w:rPr>
        <w:t xml:space="preserve"> по налогу по итогам 2019 года с учетом ожидаемого темпа роста заработной платы в разрезе муниципальных образований Томской области в 2021 году (в целом по области темп роста заработной платы в 2021 году планируется на уровне 105,9%). Также при расчете прогнозных назначений 2021 года учтен темп роста поступлений по налогу на доходы физических лиц в областной бюджет за 6 месяцев 2020 года – 102,0% в сопоставимых условиях. Указанный темп роста преимущественно сложился за счет повышения заработной платы в ряде организаций, в том числе за счет повышения МРОТ, выполнения майских указов Президента Российской Федерации, выплат стимулирующего характера, дивидендов. </w:t>
      </w:r>
    </w:p>
    <w:p w:rsidR="00472852" w:rsidRPr="007B6847" w:rsidRDefault="00472852" w:rsidP="00472852">
      <w:pPr>
        <w:spacing w:after="0" w:line="240" w:lineRule="auto"/>
        <w:ind w:firstLine="567"/>
        <w:jc w:val="both"/>
        <w:rPr>
          <w:rFonts w:ascii="PT Astra Serif" w:hAnsi="PT Astra Serif"/>
          <w:sz w:val="26"/>
          <w:szCs w:val="26"/>
        </w:rPr>
      </w:pPr>
      <w:r w:rsidRPr="007B6847">
        <w:rPr>
          <w:rFonts w:ascii="PT Astra Serif" w:hAnsi="PT Astra Serif"/>
          <w:sz w:val="26"/>
          <w:szCs w:val="26"/>
        </w:rPr>
        <w:t xml:space="preserve">При осуществлении расчетов прогнозных значений учтены разовые поступления в ряде муниципальных образований, а также задолженность по налогу, сложившаяся по состоянию на 01.07.2020. </w:t>
      </w:r>
    </w:p>
    <w:p w:rsidR="00472852" w:rsidRPr="007B6847" w:rsidRDefault="00472852" w:rsidP="00472852">
      <w:pPr>
        <w:spacing w:after="0" w:line="240" w:lineRule="auto"/>
        <w:ind w:firstLine="567"/>
        <w:jc w:val="both"/>
        <w:rPr>
          <w:rFonts w:ascii="PT Astra Serif" w:hAnsi="PT Astra Serif"/>
          <w:sz w:val="26"/>
          <w:szCs w:val="26"/>
        </w:rPr>
      </w:pPr>
      <w:r w:rsidRPr="007B6847">
        <w:rPr>
          <w:rFonts w:ascii="PT Astra Serif" w:hAnsi="PT Astra Serif"/>
          <w:sz w:val="26"/>
          <w:szCs w:val="26"/>
        </w:rPr>
        <w:t>Темп роста прогнозных назначений по налогу на доходы физических лиц в консолидированном бюджете в 2021 году по отношению к фактическому поступлению в 2019 году составил 108,0%, в 2022 году по отношению к прогнозу 2021 года – 103,9%, в 2023 году по отношению к прогнозу 2022 года – 105,6%.</w:t>
      </w:r>
    </w:p>
    <w:p w:rsidR="00472852" w:rsidRPr="007B6847" w:rsidRDefault="00472852" w:rsidP="00472852">
      <w:pPr>
        <w:spacing w:after="0" w:line="240" w:lineRule="auto"/>
        <w:ind w:firstLine="709"/>
        <w:contextualSpacing/>
        <w:jc w:val="both"/>
        <w:rPr>
          <w:rFonts w:ascii="PT Astra Serif" w:hAnsi="PT Astra Serif"/>
          <w:sz w:val="26"/>
          <w:szCs w:val="26"/>
        </w:rPr>
      </w:pP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Акцизы по подакцизным товарам (продукции),</w:t>
      </w:r>
    </w:p>
    <w:p w:rsidR="00472852" w:rsidRPr="007B6847" w:rsidRDefault="00472852" w:rsidP="00472852">
      <w:pPr>
        <w:spacing w:after="0" w:line="240" w:lineRule="auto"/>
        <w:contextualSpacing/>
        <w:jc w:val="center"/>
        <w:rPr>
          <w:rFonts w:ascii="PT Astra Serif" w:hAnsi="PT Astra Serif"/>
          <w:b/>
          <w:sz w:val="26"/>
          <w:szCs w:val="26"/>
        </w:rPr>
      </w:pPr>
      <w:proofErr w:type="gramStart"/>
      <w:r w:rsidRPr="007B6847">
        <w:rPr>
          <w:rFonts w:ascii="PT Astra Serif" w:hAnsi="PT Astra Serif"/>
          <w:b/>
          <w:sz w:val="26"/>
          <w:szCs w:val="26"/>
        </w:rPr>
        <w:t>производимым</w:t>
      </w:r>
      <w:proofErr w:type="gramEnd"/>
      <w:r w:rsidRPr="007B6847">
        <w:rPr>
          <w:rFonts w:ascii="PT Astra Serif" w:hAnsi="PT Astra Serif"/>
          <w:b/>
          <w:sz w:val="26"/>
          <w:szCs w:val="26"/>
        </w:rPr>
        <w:t xml:space="preserve"> на территории Российской Федерации</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акцизов по подакцизным товарам (продукции), производимым на территории Российской Федерации, в консолидированный бюджет Томской области составляет:</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2021 год – 11 153 423,3 тыс. рублей, в том числе в областной бюджет – 10 875 116,0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2022 год – 12 325 957,5 тыс. рублей, в том числе в областной бюджет – 12 036 688,9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13 046 665,4 тыс. рублей, в том числе в областной бюджет – 12 728 574,2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Прогнозирование поступлений акцизов осуществляется с учётом положений главы 22 Налогового кодекса Российской Федерации.</w:t>
      </w:r>
    </w:p>
    <w:p w:rsidR="00472852" w:rsidRPr="007B6847" w:rsidRDefault="00472852" w:rsidP="00472852">
      <w:pPr>
        <w:autoSpaceDE w:val="0"/>
        <w:autoSpaceDN w:val="0"/>
        <w:adjustRightInd w:val="0"/>
        <w:spacing w:after="0" w:line="240" w:lineRule="auto"/>
        <w:ind w:firstLine="851"/>
        <w:jc w:val="both"/>
        <w:rPr>
          <w:rFonts w:ascii="PT Astra Serif" w:hAnsi="PT Astra Serif"/>
          <w:sz w:val="26"/>
          <w:szCs w:val="26"/>
        </w:rPr>
      </w:pPr>
      <w:r w:rsidRPr="007B6847">
        <w:rPr>
          <w:rFonts w:ascii="PT Astra Serif" w:hAnsi="PT Astra Serif"/>
          <w:sz w:val="26"/>
          <w:szCs w:val="26"/>
        </w:rPr>
        <w:t>Оценка поступлений доходов от акцизов на нефтепродукты в консолидированный бюджет Томской области на 2020 год составляет 4 235 631,6 тыс. рублей, в том числе средства, предусмотренные на реализацию национального проекта «Безопасные и качественные автомобильные дороги» - 1 513 104,3 тыс. рублей. Расчет оценки произведен с учетом норматива межбюджетного распределения в бюджеты субъектов Российской Федерации на 2020 год – 66,6%, доли доходов от акцизов на нефтепродукты и нормативов их распределения в дорожный фонд (87,4% по нормативу 0,6274%) и направляемых на реализацию национального проекта «Безопасные и качественные автомобильные дороги» (12,6% по нормативу 2,4187%).</w:t>
      </w:r>
    </w:p>
    <w:p w:rsidR="00472852" w:rsidRPr="007B6847" w:rsidRDefault="00472852" w:rsidP="00472852">
      <w:pPr>
        <w:autoSpaceDE w:val="0"/>
        <w:autoSpaceDN w:val="0"/>
        <w:adjustRightInd w:val="0"/>
        <w:spacing w:after="0" w:line="240" w:lineRule="auto"/>
        <w:ind w:firstLine="851"/>
        <w:jc w:val="both"/>
        <w:rPr>
          <w:rFonts w:ascii="PT Astra Serif" w:hAnsi="PT Astra Serif"/>
          <w:sz w:val="26"/>
          <w:szCs w:val="26"/>
        </w:rPr>
      </w:pPr>
      <w:proofErr w:type="gramStart"/>
      <w:r w:rsidRPr="007B6847">
        <w:rPr>
          <w:rFonts w:ascii="PT Astra Serif" w:hAnsi="PT Astra Serif"/>
          <w:sz w:val="26"/>
          <w:szCs w:val="26"/>
        </w:rPr>
        <w:t>Прогноз поступлений акцизов на нефтепродукты на 2021-2023 годы рассчитан с учетом прогноза индексов промышленного производства по виду экономической деятельности «Производство кокса и нефтепродуктов» в Российской Федерации, выполненного Минэкономразвития России, изменений норматива межбюджетного распределения в бюджеты субъектов Российской Федерации (на 2021 год - 74,9%, 2022 год – 83,3%, 2023 год – 91,6%), роста ставок акцизов на все категории подакцизных нефтепродуктов в 2021-2022 годах, изменения</w:t>
      </w:r>
      <w:proofErr w:type="gramEnd"/>
      <w:r w:rsidRPr="007B6847">
        <w:rPr>
          <w:rFonts w:ascii="PT Astra Serif" w:hAnsi="PT Astra Serif"/>
          <w:sz w:val="26"/>
          <w:szCs w:val="26"/>
        </w:rPr>
        <w:t xml:space="preserve"> доли доходов от акцизов на нефтепродукты и нормативов их распределения в дорожный фонд (2021 год - 77,7% по нормативу 0,6314%, 2022-2023 годы - 69,9% по нормативу 0,6312%) и направляемых на реализацию национального проекта «Безопасные и качественные автомобильные дороги» (2021 год - 22,3% по нормативу 2,3391%, 2022-2023 годы - 30,1% по нормативу 1,8976%).</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Поступления в консолидированный бюджет Томской области на реализацию национального проекта «Безопасные и качественные автомобильные дороги» прогнозируются:</w:t>
      </w:r>
    </w:p>
    <w:p w:rsidR="00472852" w:rsidRPr="007B6847" w:rsidRDefault="00472852" w:rsidP="00472852">
      <w:pPr>
        <w:autoSpaceDE w:val="0"/>
        <w:autoSpaceDN w:val="0"/>
        <w:adjustRightInd w:val="0"/>
        <w:spacing w:after="0" w:line="240" w:lineRule="auto"/>
        <w:ind w:firstLine="851"/>
        <w:jc w:val="both"/>
        <w:rPr>
          <w:rFonts w:ascii="PT Astra Serif" w:hAnsi="PT Astra Serif"/>
          <w:sz w:val="26"/>
          <w:szCs w:val="26"/>
        </w:rPr>
      </w:pPr>
      <w:r w:rsidRPr="007B6847">
        <w:rPr>
          <w:rFonts w:ascii="PT Astra Serif" w:hAnsi="PT Astra Serif"/>
          <w:sz w:val="26"/>
          <w:szCs w:val="26"/>
        </w:rPr>
        <w:t>на 2021 год – 2 959 052,9 тыс. рублей;</w:t>
      </w:r>
    </w:p>
    <w:p w:rsidR="00472852" w:rsidRPr="007B6847" w:rsidRDefault="00472852" w:rsidP="00472852">
      <w:pPr>
        <w:autoSpaceDE w:val="0"/>
        <w:autoSpaceDN w:val="0"/>
        <w:adjustRightInd w:val="0"/>
        <w:spacing w:after="0" w:line="240" w:lineRule="auto"/>
        <w:ind w:firstLine="851"/>
        <w:jc w:val="both"/>
        <w:rPr>
          <w:rFonts w:ascii="PT Astra Serif" w:hAnsi="PT Astra Serif"/>
          <w:sz w:val="26"/>
          <w:szCs w:val="26"/>
        </w:rPr>
      </w:pPr>
      <w:r w:rsidRPr="007B6847">
        <w:rPr>
          <w:rFonts w:ascii="PT Astra Serif" w:hAnsi="PT Astra Serif"/>
          <w:sz w:val="26"/>
          <w:szCs w:val="26"/>
        </w:rPr>
        <w:t>на 2022 год – 3 744 796,8 тыс. рублей;</w:t>
      </w:r>
    </w:p>
    <w:p w:rsidR="00472852" w:rsidRPr="007B6847" w:rsidRDefault="00472852" w:rsidP="00472852">
      <w:pPr>
        <w:autoSpaceDE w:val="0"/>
        <w:autoSpaceDN w:val="0"/>
        <w:adjustRightInd w:val="0"/>
        <w:spacing w:after="0" w:line="240" w:lineRule="auto"/>
        <w:ind w:firstLine="851"/>
        <w:jc w:val="both"/>
        <w:rPr>
          <w:rFonts w:ascii="PT Astra Serif" w:hAnsi="PT Astra Serif"/>
          <w:sz w:val="26"/>
          <w:szCs w:val="26"/>
        </w:rPr>
      </w:pPr>
      <w:r w:rsidRPr="007B6847">
        <w:rPr>
          <w:rFonts w:ascii="PT Astra Serif" w:hAnsi="PT Astra Serif"/>
          <w:sz w:val="26"/>
          <w:szCs w:val="26"/>
        </w:rPr>
        <w:t>на 2023 год – 4 117 927,9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В расчёте поступлений в областной бюджет акцизов на нефтепродукты, за исключением средств, направляемых на реализацию национального проекта «Безопасные и качественные автомобильные дороги», отражены суммы отчислений 10% акцизов в бюджеты городских округов и муниципальных районов.</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r w:rsidRPr="007B6847">
        <w:rPr>
          <w:rFonts w:ascii="PT Astra Serif" w:hAnsi="PT Astra Serif"/>
          <w:sz w:val="26"/>
          <w:szCs w:val="26"/>
        </w:rPr>
        <w:t>Оценка поступлений акцизов на средние дистилляты в консолидированный бюджет Томской области на 2020 год составляет 726 655,0 тыс. рублей или 171,1% к фактическим поступлениям 2019 года. Рост поступлений обусловлен изменением с 1 апреля текущего года порядка расчета ставки на средние дистилляты. Ставка акциза определяется по формуле расчетным путем с учетом конъюнктуры рынка. При проведении оценки учтены действующие с 1 августа 2020 года дифференцированные нормативы распределения акцизов на средние дистилляты на 2020 год (для Томской области – 3,1519%). Прогноз поступлений акцизов на средние дистилляты на 2021-2023 годы представлен УФНС России по Томской области.</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r w:rsidRPr="007B6847">
        <w:rPr>
          <w:rFonts w:ascii="PT Astra Serif" w:hAnsi="PT Astra Serif"/>
          <w:sz w:val="26"/>
          <w:szCs w:val="26"/>
        </w:rPr>
        <w:t>Оценка поступлений акцизов на пиво в консолидированный бюджет Томской области на 2020 год составляет 3 408 307,0 тыс. рублей, или 108,1% к факту поступлений 2019 года. Прогноз поступлений акцизов на пиво на 2021-2023 годы рассчитан исходя из планируемых объемов производства с учетом роста ставки акциза в 2021 и 2022 годах.</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r w:rsidRPr="007B6847">
        <w:rPr>
          <w:rFonts w:ascii="PT Astra Serif" w:hAnsi="PT Astra Serif"/>
          <w:sz w:val="26"/>
          <w:szCs w:val="26"/>
        </w:rPr>
        <w:t>Оценка поступлений акцизов на вина в консолидированный бюджет Томской области на 2020 год составляет 359 596,0 тыс. рублей или 176,6% к факту поступлений 2019 года, рост обусловлен увеличением в 2020 году ставки акциза на вина в 1,7 раза. Прогноз поступлений акцизов на вина на 2021-2023 годы рассчитан исходя из планируемых объемов производства с учетом роста ставки акциза в 2021 и 2022 годах.</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Оценка поступлений акцизов на алкогольную продукцию с объёмной долей этилового спирта свыше 9% в 2020 году составляет 899 627,0 тыс. рублей, или 119,9% к факту поступлений 2019 года. </w:t>
      </w:r>
      <w:proofErr w:type="gramStart"/>
      <w:r w:rsidRPr="007B6847">
        <w:rPr>
          <w:rFonts w:ascii="PT Astra Serif" w:hAnsi="PT Astra Serif"/>
          <w:sz w:val="26"/>
          <w:szCs w:val="26"/>
        </w:rPr>
        <w:t>Расчёт прогноза поступлений акцизов на алкогольную продукцию с объёмной долей этилового спирта свыше 9% на 2021-2023 годы произведён в условиях увеличения норматива отчислений от предельных объемов налоговых доходов от акцизов на крепкий алкоголь, установленных для регионов-производителей, с 70% в 2020 году до 80% в 2021 году и 90% в 2022-2023 годах.</w:t>
      </w:r>
      <w:proofErr w:type="gramEnd"/>
      <w:r w:rsidRPr="007B6847">
        <w:rPr>
          <w:rFonts w:ascii="PT Astra Serif" w:hAnsi="PT Astra Serif"/>
          <w:sz w:val="26"/>
          <w:szCs w:val="26"/>
        </w:rPr>
        <w:t xml:space="preserve"> </w:t>
      </w:r>
      <w:proofErr w:type="gramStart"/>
      <w:r w:rsidRPr="007B6847">
        <w:rPr>
          <w:rFonts w:ascii="PT Astra Serif" w:hAnsi="PT Astra Serif"/>
          <w:sz w:val="26"/>
          <w:szCs w:val="26"/>
        </w:rPr>
        <w:t>Прогноз поступлений рассчитан с учетом роста ставки акциза в 2021-2022 годах, прогноза индексов промышленного производства по виду экономической деятельности «Производство напитков» в Российской Федерации, выполненного Минэкономразвития России, сохранения уровня среднегодовой доли Томской области в объемах розничных продаж крепкой алкогольной продукции, а также размеров дополнительных нормативов в целях компенсации выпадающих доходов в связи с изъятием из объекта обложения налогом на имущество</w:t>
      </w:r>
      <w:proofErr w:type="gramEnd"/>
      <w:r w:rsidRPr="007B6847">
        <w:rPr>
          <w:rFonts w:ascii="PT Astra Serif" w:hAnsi="PT Astra Serif"/>
          <w:sz w:val="26"/>
          <w:szCs w:val="26"/>
        </w:rPr>
        <w:t xml:space="preserve"> организаций движимого имущества (норматив для Томской области на 2021 год составляет 0,5270%, на 2022-2023 годы – 0,5272%).</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Оценка поступлений доходов от акцизов на спирт и спиртосодержащую продукцию в 2020 году составляет 7 392,0 тыс. рублей, расчет оценки выполнен исходя из текущей динамики поступлений с учетом данных администратора дохода. Прогноз поступлений доходов от акцизов на спирт и спиртосодержащую продукцию на 2021-2023 годы выполнен с учетом роста ставки акциза на спирт в 2021-2022 годах, на основании данных администратора дохода в условиях сохранения норматива отчислений для Томской области (на 2021-2023 годы - 0,5357%).</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r w:rsidRPr="007B6847">
        <w:rPr>
          <w:rFonts w:ascii="PT Astra Serif" w:hAnsi="PT Astra Serif"/>
          <w:sz w:val="26"/>
          <w:szCs w:val="26"/>
        </w:rPr>
        <w:t>Темп роста прогнозных назначений по поступлениям акцизов по подакцизным товарам (продукции) в консолидированном бюджете на 2021 год по отношению к ожидаемым поступлениям в 2020 году составляет 115,7%, на 2022 год по отношению к прогнозу 2021 года – 110,5%, на 2023 год по отношению к прогнозу 2022 года – 105,8%.</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В структуре налоговых и неналоговых доходов областного бюджета 2021-2023 годов поступления акцизов по подакцизным товарам (продукции) занимают 18,7%, 19,9% и 20,2% по годам соответственно.</w:t>
      </w:r>
    </w:p>
    <w:p w:rsidR="00472852" w:rsidRPr="007B6847" w:rsidRDefault="00472852" w:rsidP="00472852">
      <w:pPr>
        <w:spacing w:after="0" w:line="240" w:lineRule="auto"/>
        <w:ind w:firstLine="709"/>
        <w:contextualSpacing/>
        <w:jc w:val="both"/>
        <w:rPr>
          <w:rFonts w:ascii="PT Astra Serif" w:hAnsi="PT Astra Serif"/>
          <w:sz w:val="26"/>
          <w:szCs w:val="26"/>
        </w:rPr>
      </w:pPr>
    </w:p>
    <w:p w:rsidR="00472852" w:rsidRPr="007B6847" w:rsidRDefault="00472852" w:rsidP="00472852">
      <w:pPr>
        <w:pStyle w:val="4"/>
        <w:spacing w:before="0" w:line="240" w:lineRule="auto"/>
        <w:contextualSpacing/>
        <w:jc w:val="center"/>
        <w:rPr>
          <w:rFonts w:ascii="PT Astra Serif" w:hAnsi="PT Astra Serif"/>
          <w:i w:val="0"/>
          <w:color w:val="auto"/>
          <w:sz w:val="26"/>
          <w:szCs w:val="26"/>
        </w:rPr>
      </w:pPr>
      <w:r w:rsidRPr="007B6847">
        <w:rPr>
          <w:rFonts w:ascii="PT Astra Serif" w:hAnsi="PT Astra Serif"/>
          <w:i w:val="0"/>
          <w:color w:val="auto"/>
          <w:sz w:val="26"/>
          <w:szCs w:val="26"/>
        </w:rPr>
        <w:t xml:space="preserve">Налог, взимаемый в связи с применением упрощенной </w:t>
      </w:r>
    </w:p>
    <w:p w:rsidR="00472852" w:rsidRPr="007B6847" w:rsidRDefault="00472852" w:rsidP="00472852">
      <w:pPr>
        <w:pStyle w:val="4"/>
        <w:spacing w:before="0" w:line="240" w:lineRule="auto"/>
        <w:contextualSpacing/>
        <w:jc w:val="center"/>
        <w:rPr>
          <w:rFonts w:ascii="PT Astra Serif" w:hAnsi="PT Astra Serif"/>
          <w:i w:val="0"/>
          <w:color w:val="auto"/>
          <w:sz w:val="26"/>
          <w:szCs w:val="26"/>
        </w:rPr>
      </w:pPr>
      <w:r w:rsidRPr="007B6847">
        <w:rPr>
          <w:rFonts w:ascii="PT Astra Serif" w:hAnsi="PT Astra Serif"/>
          <w:i w:val="0"/>
          <w:color w:val="auto"/>
          <w:sz w:val="26"/>
          <w:szCs w:val="26"/>
        </w:rPr>
        <w:t>системы налогообложения</w:t>
      </w:r>
    </w:p>
    <w:p w:rsidR="00472852" w:rsidRPr="007B6847" w:rsidRDefault="00472852" w:rsidP="00472852">
      <w:pPr>
        <w:spacing w:after="0" w:line="240" w:lineRule="auto"/>
        <w:ind w:firstLine="567"/>
        <w:jc w:val="both"/>
        <w:rPr>
          <w:rFonts w:ascii="PT Astra Serif" w:hAnsi="PT Astra Serif"/>
          <w:sz w:val="26"/>
          <w:szCs w:val="26"/>
        </w:rPr>
      </w:pPr>
      <w:r w:rsidRPr="007B6847">
        <w:rPr>
          <w:rFonts w:ascii="PT Astra Serif" w:hAnsi="PT Astra Serif"/>
          <w:sz w:val="26"/>
          <w:szCs w:val="26"/>
        </w:rPr>
        <w:t>Прогноз поступлений налога, взимаемого в связи с применением упрощенной системой налогообложения, в консолидированный бюджет составляет:</w:t>
      </w:r>
    </w:p>
    <w:p w:rsidR="00472852" w:rsidRPr="007B6847" w:rsidRDefault="00472852" w:rsidP="00472852">
      <w:pPr>
        <w:spacing w:after="0" w:line="240" w:lineRule="auto"/>
        <w:ind w:firstLine="567"/>
        <w:jc w:val="both"/>
        <w:rPr>
          <w:rFonts w:ascii="PT Astra Serif" w:hAnsi="PT Astra Serif"/>
          <w:sz w:val="26"/>
          <w:szCs w:val="26"/>
        </w:rPr>
      </w:pPr>
      <w:r w:rsidRPr="007B6847">
        <w:rPr>
          <w:rFonts w:ascii="PT Astra Serif" w:hAnsi="PT Astra Serif"/>
          <w:sz w:val="26"/>
          <w:szCs w:val="26"/>
        </w:rPr>
        <w:t xml:space="preserve">на 2021 год – 3 330 345,3 тыс. рублей, в том числе в областной бюджет по нормативу 70% – 2 331 241,7 тыс. рублей; </w:t>
      </w:r>
    </w:p>
    <w:p w:rsidR="00472852" w:rsidRPr="007B6847" w:rsidRDefault="00472852" w:rsidP="00472852">
      <w:pPr>
        <w:spacing w:after="0" w:line="240" w:lineRule="auto"/>
        <w:ind w:firstLine="567"/>
        <w:jc w:val="both"/>
        <w:rPr>
          <w:rFonts w:ascii="PT Astra Serif" w:hAnsi="PT Astra Serif"/>
          <w:sz w:val="26"/>
          <w:szCs w:val="26"/>
        </w:rPr>
      </w:pPr>
      <w:r w:rsidRPr="007B6847">
        <w:rPr>
          <w:rFonts w:ascii="PT Astra Serif" w:hAnsi="PT Astra Serif"/>
          <w:sz w:val="26"/>
          <w:szCs w:val="26"/>
        </w:rPr>
        <w:t>на 2022 год – 3 411 709,7 тыс. рублей, в том числе в областной бюджет по нормативу 70% – 2 388 196,8 тыс. рублей;</w:t>
      </w:r>
    </w:p>
    <w:p w:rsidR="00472852" w:rsidRPr="007B6847" w:rsidRDefault="00472852" w:rsidP="00472852">
      <w:pPr>
        <w:spacing w:after="0" w:line="240" w:lineRule="auto"/>
        <w:ind w:firstLine="567"/>
        <w:jc w:val="both"/>
        <w:rPr>
          <w:rFonts w:ascii="PT Astra Serif" w:hAnsi="PT Astra Serif"/>
          <w:sz w:val="26"/>
          <w:szCs w:val="26"/>
        </w:rPr>
      </w:pPr>
      <w:r w:rsidRPr="007B6847">
        <w:rPr>
          <w:rFonts w:ascii="PT Astra Serif" w:hAnsi="PT Astra Serif"/>
          <w:sz w:val="26"/>
          <w:szCs w:val="26"/>
        </w:rPr>
        <w:t>на 2023 год – 3 546 026,0 тыс. рублей, в том числе в областной бюджет по нормативу 70% – 2 482 218,2 тыс. рублей.</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proofErr w:type="gramStart"/>
      <w:r w:rsidRPr="007B6847">
        <w:rPr>
          <w:rFonts w:ascii="PT Astra Serif" w:hAnsi="PT Astra Serif"/>
          <w:sz w:val="26"/>
          <w:szCs w:val="26"/>
        </w:rPr>
        <w:t xml:space="preserve">В соответствии с Бюджетным </w:t>
      </w:r>
      <w:hyperlink r:id="rId8" w:history="1">
        <w:r w:rsidRPr="007B6847">
          <w:rPr>
            <w:rFonts w:ascii="PT Astra Serif" w:hAnsi="PT Astra Serif"/>
            <w:sz w:val="26"/>
            <w:szCs w:val="26"/>
          </w:rPr>
          <w:t>кодексом</w:t>
        </w:r>
      </w:hyperlink>
      <w:r w:rsidRPr="007B6847">
        <w:rPr>
          <w:rFonts w:ascii="PT Astra Serif" w:hAnsi="PT Astra Serif"/>
          <w:sz w:val="26"/>
          <w:szCs w:val="26"/>
        </w:rPr>
        <w:t xml:space="preserve"> Российской Федерации и Законом Томской области от 14.11.2012 № 208-ОЗ «Об установлении единых нормативов</w:t>
      </w:r>
      <w:r w:rsidRPr="007B6847">
        <w:rPr>
          <w:rFonts w:ascii="PT Astra Serif" w:hAnsi="PT Astra Serif"/>
          <w:sz w:val="26"/>
          <w:szCs w:val="26"/>
          <w:lang w:eastAsia="ru-RU"/>
        </w:rPr>
        <w:t xml:space="preserve"> отчислений в бюджеты муниципальных районов и городских округов Томской области от отдельных федеральных налогов» </w:t>
      </w:r>
      <w:r w:rsidRPr="007B6847">
        <w:rPr>
          <w:rFonts w:ascii="PT Astra Serif" w:hAnsi="PT Astra Serif"/>
          <w:sz w:val="26"/>
          <w:szCs w:val="26"/>
        </w:rPr>
        <w:t xml:space="preserve">налог, взимаемый в связи с применением упрощенной системы налогообложения, поступает в областной бюджет по нормативу 70%, в бюджеты муниципальных районов и городских округов Томской области по нормативу 30%. </w:t>
      </w:r>
      <w:proofErr w:type="gramEnd"/>
    </w:p>
    <w:p w:rsidR="00472852" w:rsidRPr="007B6847" w:rsidRDefault="00472852" w:rsidP="00472852">
      <w:pPr>
        <w:spacing w:after="0" w:line="240" w:lineRule="auto"/>
        <w:ind w:firstLine="567"/>
        <w:jc w:val="both"/>
        <w:rPr>
          <w:rFonts w:ascii="PT Astra Serif" w:hAnsi="PT Astra Serif"/>
          <w:sz w:val="26"/>
          <w:szCs w:val="26"/>
          <w:lang w:eastAsia="ru-RU"/>
        </w:rPr>
      </w:pPr>
      <w:r w:rsidRPr="007B6847">
        <w:rPr>
          <w:rFonts w:ascii="PT Astra Serif" w:hAnsi="PT Astra Serif"/>
          <w:sz w:val="26"/>
          <w:szCs w:val="26"/>
          <w:lang w:eastAsia="ru-RU"/>
        </w:rPr>
        <w:t xml:space="preserve">Прогноз поступлений налога на 2021-2023 годы рассчитан исходя из фактических поступлений 2019 года с учётом индекса потребительских цен и суммы задолженности, возможной к взысканию в размере 30% по состоянию на 01.05.2020 года и с учётом уплаты отсроченных платежей за I квартал 2020 года налогоплательщиков, осуществляющих деятельность в пострадавших отраслях. Также в прогнозе учтена отмена с 1 января 2021 года </w:t>
      </w:r>
      <w:r w:rsidRPr="007B6847">
        <w:rPr>
          <w:rFonts w:ascii="PT Astra Serif" w:hAnsi="PT Astra Serif"/>
          <w:sz w:val="26"/>
          <w:szCs w:val="26"/>
        </w:rPr>
        <w:t xml:space="preserve">системы налогообложения в виде единого налога на вмененный доход для отдельных видов деятельности. </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p>
    <w:p w:rsidR="00472852" w:rsidRPr="007B6847" w:rsidRDefault="00472852" w:rsidP="00472852">
      <w:pPr>
        <w:pStyle w:val="4"/>
        <w:spacing w:before="0" w:line="240" w:lineRule="auto"/>
        <w:contextualSpacing/>
        <w:jc w:val="center"/>
        <w:rPr>
          <w:rFonts w:ascii="PT Astra Serif" w:hAnsi="PT Astra Serif"/>
          <w:i w:val="0"/>
          <w:color w:val="auto"/>
          <w:sz w:val="26"/>
          <w:szCs w:val="26"/>
        </w:rPr>
      </w:pPr>
      <w:r w:rsidRPr="007B6847">
        <w:rPr>
          <w:rFonts w:ascii="PT Astra Serif" w:hAnsi="PT Astra Serif"/>
          <w:i w:val="0"/>
          <w:color w:val="auto"/>
          <w:sz w:val="26"/>
          <w:szCs w:val="26"/>
        </w:rPr>
        <w:t>Единый налог на вмененный доход для отдельных видов деятельности</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единого налога на вмененный доход для отдельных видов деятельности (далее – ЕНВД) в консолидированный бюджет составляет:</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на 2021 год – 134 096,5 тыс. рублей;</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 xml:space="preserve">на 2022 год – 9 036,4 тыс. рублей,  </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на 2023 год – 9 036,4 тыс. рублей.</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Налог в полном объеме поступает в бюджеты муниципальных районов и городских округов.</w:t>
      </w:r>
    </w:p>
    <w:p w:rsidR="00472852" w:rsidRPr="007B6847" w:rsidRDefault="00472852" w:rsidP="00472852">
      <w:pPr>
        <w:pStyle w:val="3"/>
        <w:spacing w:after="0"/>
        <w:ind w:firstLine="709"/>
        <w:jc w:val="both"/>
        <w:rPr>
          <w:rFonts w:ascii="PT Astra Serif" w:hAnsi="PT Astra Serif"/>
          <w:sz w:val="26"/>
          <w:szCs w:val="26"/>
        </w:rPr>
      </w:pPr>
      <w:r w:rsidRPr="007B6847">
        <w:rPr>
          <w:rFonts w:ascii="PT Astra Serif" w:hAnsi="PT Astra Serif"/>
          <w:sz w:val="26"/>
          <w:szCs w:val="26"/>
        </w:rPr>
        <w:t xml:space="preserve">С 2021 года система налогообложения в виде единого налога на вменённый доход прекращает действовать на территории Российской Федерации. </w:t>
      </w:r>
    </w:p>
    <w:p w:rsidR="00472852" w:rsidRPr="007B6847" w:rsidRDefault="00472852" w:rsidP="00472852">
      <w:pPr>
        <w:pStyle w:val="3"/>
        <w:spacing w:after="0"/>
        <w:ind w:firstLine="709"/>
        <w:contextualSpacing/>
        <w:jc w:val="both"/>
        <w:rPr>
          <w:rFonts w:ascii="PT Astra Serif" w:hAnsi="PT Astra Serif"/>
          <w:sz w:val="26"/>
          <w:szCs w:val="26"/>
        </w:rPr>
      </w:pPr>
      <w:proofErr w:type="gramStart"/>
      <w:r w:rsidRPr="007B6847">
        <w:rPr>
          <w:rFonts w:ascii="PT Astra Serif" w:hAnsi="PT Astra Serif"/>
          <w:sz w:val="26"/>
          <w:szCs w:val="26"/>
        </w:rPr>
        <w:t>Темп роста прогнозируемых назначений по единому налогу на вменённый доход в консолидированном бюджете на 2021 год по отношению к ожидаемому поступлению в 2020 году составил 32,8%. В 2021 году запланирована сумма поступлений налога за IV квартал 2020 года и уплата отсроченных платежей за I квартал 2020 года налогоплательщиков, осуществляющих деятельность в пострадавших отраслях.</w:t>
      </w:r>
      <w:proofErr w:type="gramEnd"/>
      <w:r w:rsidRPr="007B6847">
        <w:rPr>
          <w:rFonts w:ascii="PT Astra Serif" w:hAnsi="PT Astra Serif"/>
          <w:sz w:val="26"/>
          <w:szCs w:val="26"/>
        </w:rPr>
        <w:t xml:space="preserve"> В 2022-2023 годах запланировано поступление задолженности по налогу.</w:t>
      </w:r>
    </w:p>
    <w:p w:rsidR="00472852" w:rsidRPr="007B6847" w:rsidRDefault="00472852" w:rsidP="00472852">
      <w:pPr>
        <w:spacing w:after="0" w:line="240" w:lineRule="auto"/>
        <w:ind w:firstLine="709"/>
        <w:contextualSpacing/>
        <w:jc w:val="both"/>
        <w:rPr>
          <w:rFonts w:ascii="PT Astra Serif" w:hAnsi="PT Astra Serif"/>
          <w:sz w:val="26"/>
          <w:szCs w:val="26"/>
        </w:rPr>
      </w:pPr>
    </w:p>
    <w:p w:rsidR="00472852" w:rsidRPr="007B6847" w:rsidRDefault="00472852" w:rsidP="00472852">
      <w:pPr>
        <w:pStyle w:val="4"/>
        <w:spacing w:before="0" w:line="240" w:lineRule="auto"/>
        <w:contextualSpacing/>
        <w:jc w:val="center"/>
        <w:rPr>
          <w:rFonts w:ascii="PT Astra Serif" w:hAnsi="PT Astra Serif"/>
          <w:i w:val="0"/>
          <w:color w:val="auto"/>
          <w:sz w:val="26"/>
          <w:szCs w:val="26"/>
        </w:rPr>
      </w:pPr>
      <w:r w:rsidRPr="007B6847">
        <w:rPr>
          <w:rFonts w:ascii="PT Astra Serif" w:hAnsi="PT Astra Serif"/>
          <w:i w:val="0"/>
          <w:color w:val="auto"/>
          <w:sz w:val="26"/>
          <w:szCs w:val="26"/>
        </w:rPr>
        <w:t>Единый сельскохозяйственный налог</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по единому сельскохозяйственному налогу в консолидированный бюджет Томской области составляет:</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 xml:space="preserve">на 2021 год – 8 804,0 тыс. рублей; </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на 2022 год – 8 942,8 тыс. рублей;</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 xml:space="preserve">на 2023 год – 9 089,9 тыс. рублей.  </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 xml:space="preserve">В соответствии с Бюджетным кодексом Российской Федерации 100% единого сельскохозяйственного налога подлежит зачислению в консолидированный бюджет муниципальных образований: в бюджеты поселений налог зачисляется по нормативу 50%, в бюджеты муниципальных районов – по нормативу 50%, в бюджеты городских округов – по нормативу 100%. </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 xml:space="preserve">Прогноз поступлений единого сельскохозяйственного налога на 2021-2023 годы рассчитан исходя из оценки поступлений налога в 2020 году с учётом индекса производства продукции сельского хозяйства.  </w:t>
      </w:r>
    </w:p>
    <w:p w:rsidR="00472852" w:rsidRPr="007B6847" w:rsidRDefault="00472852" w:rsidP="00472852">
      <w:pPr>
        <w:pStyle w:val="3"/>
        <w:ind w:firstLine="567"/>
        <w:jc w:val="both"/>
        <w:rPr>
          <w:sz w:val="26"/>
          <w:szCs w:val="26"/>
        </w:rPr>
      </w:pPr>
      <w:r w:rsidRPr="007B6847">
        <w:rPr>
          <w:sz w:val="26"/>
          <w:szCs w:val="26"/>
        </w:rPr>
        <w:t xml:space="preserve">Темп роста прогнозируемых назначений по единому сельскохозяйственному налогу </w:t>
      </w:r>
      <w:r w:rsidRPr="007B6847">
        <w:rPr>
          <w:sz w:val="26"/>
          <w:szCs w:val="26"/>
        </w:rPr>
        <w:br/>
        <w:t>в консолидированном бюджете на 2021 год по отношению к ожидаемому поступлению в 2020 году составил 80,8%, на 2022 год по отношению к прогнозу 2021 года – 101,6%, на 2023 год по отношению к прогнозу 2022 года – 101,6%.</w:t>
      </w:r>
    </w:p>
    <w:p w:rsidR="00472852" w:rsidRPr="007B6847" w:rsidRDefault="00472852" w:rsidP="00472852">
      <w:pPr>
        <w:pStyle w:val="5"/>
        <w:spacing w:before="0" w:after="0"/>
        <w:ind w:firstLine="709"/>
        <w:contextualSpacing/>
        <w:jc w:val="center"/>
        <w:rPr>
          <w:rFonts w:ascii="PT Astra Serif" w:hAnsi="PT Astra Serif"/>
          <w:i w:val="0"/>
        </w:rPr>
      </w:pPr>
    </w:p>
    <w:p w:rsidR="00472852" w:rsidRPr="007B6847" w:rsidRDefault="00472852" w:rsidP="00472852">
      <w:pPr>
        <w:pStyle w:val="4"/>
        <w:spacing w:before="0" w:line="240" w:lineRule="auto"/>
        <w:contextualSpacing/>
        <w:jc w:val="center"/>
        <w:rPr>
          <w:rFonts w:ascii="PT Astra Serif" w:hAnsi="PT Astra Serif"/>
          <w:i w:val="0"/>
          <w:color w:val="auto"/>
          <w:sz w:val="26"/>
          <w:szCs w:val="26"/>
        </w:rPr>
      </w:pPr>
      <w:r w:rsidRPr="007B6847">
        <w:rPr>
          <w:rFonts w:ascii="PT Astra Serif" w:hAnsi="PT Astra Serif"/>
          <w:i w:val="0"/>
          <w:color w:val="auto"/>
          <w:sz w:val="26"/>
          <w:szCs w:val="26"/>
        </w:rPr>
        <w:t>Налог, взимаемый в связи с применением патентной системы налогообложения</w:t>
      </w:r>
    </w:p>
    <w:p w:rsidR="00472852" w:rsidRPr="007B6847" w:rsidRDefault="00472852" w:rsidP="00472852">
      <w:pPr>
        <w:pStyle w:val="5"/>
        <w:spacing w:before="0" w:after="0"/>
        <w:ind w:firstLine="709"/>
        <w:contextualSpacing/>
        <w:jc w:val="both"/>
        <w:rPr>
          <w:rFonts w:ascii="PT Astra Serif" w:hAnsi="PT Astra Serif"/>
          <w:b w:val="0"/>
          <w:i w:val="0"/>
        </w:rPr>
      </w:pPr>
      <w:r w:rsidRPr="007B6847">
        <w:rPr>
          <w:rFonts w:ascii="PT Astra Serif" w:hAnsi="PT Astra Serif"/>
          <w:b w:val="0"/>
          <w:i w:val="0"/>
        </w:rPr>
        <w:t>Прогноз поступлений налога, взимаемого в связи с применением патентной системы налогообложения, в консолидированный бюджет составляет:</w:t>
      </w:r>
    </w:p>
    <w:p w:rsidR="00472852" w:rsidRPr="007B6847" w:rsidRDefault="00472852" w:rsidP="00472852">
      <w:pPr>
        <w:spacing w:after="0" w:line="240" w:lineRule="auto"/>
        <w:ind w:firstLine="709"/>
        <w:jc w:val="both"/>
        <w:rPr>
          <w:rFonts w:ascii="PT Astra Serif" w:eastAsia="Times New Roman" w:hAnsi="PT Astra Serif"/>
          <w:bCs/>
          <w:iCs/>
          <w:sz w:val="26"/>
          <w:szCs w:val="26"/>
          <w:lang w:eastAsia="ru-RU"/>
        </w:rPr>
      </w:pPr>
      <w:r w:rsidRPr="007B6847">
        <w:rPr>
          <w:rFonts w:ascii="PT Astra Serif" w:eastAsia="Times New Roman" w:hAnsi="PT Astra Serif"/>
          <w:bCs/>
          <w:iCs/>
          <w:sz w:val="26"/>
          <w:szCs w:val="26"/>
          <w:lang w:eastAsia="ru-RU"/>
        </w:rPr>
        <w:t>на 2021 год – 11 771,7 тыс. рублей;</w:t>
      </w:r>
    </w:p>
    <w:p w:rsidR="00472852" w:rsidRPr="007B6847" w:rsidRDefault="00472852" w:rsidP="00472852">
      <w:pPr>
        <w:spacing w:after="0" w:line="240" w:lineRule="auto"/>
        <w:ind w:firstLine="709"/>
        <w:jc w:val="both"/>
        <w:rPr>
          <w:rFonts w:ascii="PT Astra Serif" w:eastAsia="Times New Roman" w:hAnsi="PT Astra Serif"/>
          <w:bCs/>
          <w:iCs/>
          <w:sz w:val="26"/>
          <w:szCs w:val="26"/>
          <w:lang w:eastAsia="ru-RU"/>
        </w:rPr>
      </w:pPr>
      <w:r w:rsidRPr="007B6847">
        <w:rPr>
          <w:rFonts w:ascii="PT Astra Serif" w:eastAsia="Times New Roman" w:hAnsi="PT Astra Serif"/>
          <w:bCs/>
          <w:iCs/>
          <w:sz w:val="26"/>
          <w:szCs w:val="26"/>
          <w:lang w:eastAsia="ru-RU"/>
        </w:rPr>
        <w:t>на 2022 год – 12 629,5 тыс. рублей;</w:t>
      </w:r>
    </w:p>
    <w:p w:rsidR="00472852" w:rsidRPr="007B6847" w:rsidRDefault="00472852" w:rsidP="00472852">
      <w:pPr>
        <w:spacing w:after="0" w:line="240" w:lineRule="auto"/>
        <w:ind w:firstLine="709"/>
        <w:jc w:val="both"/>
        <w:rPr>
          <w:rFonts w:ascii="PT Astra Serif" w:eastAsia="Times New Roman" w:hAnsi="PT Astra Serif"/>
          <w:bCs/>
          <w:iCs/>
          <w:sz w:val="26"/>
          <w:szCs w:val="26"/>
          <w:lang w:eastAsia="ru-RU"/>
        </w:rPr>
      </w:pPr>
      <w:r w:rsidRPr="007B6847">
        <w:rPr>
          <w:rFonts w:ascii="PT Astra Serif" w:eastAsia="Times New Roman" w:hAnsi="PT Astra Serif"/>
          <w:bCs/>
          <w:iCs/>
          <w:sz w:val="26"/>
          <w:szCs w:val="26"/>
          <w:lang w:eastAsia="ru-RU"/>
        </w:rPr>
        <w:t xml:space="preserve">на 2023 год – 13 102,4 тыс. рублей.  </w:t>
      </w:r>
    </w:p>
    <w:p w:rsidR="00472852" w:rsidRPr="007B6847" w:rsidRDefault="00472852" w:rsidP="00472852">
      <w:pPr>
        <w:pStyle w:val="5"/>
        <w:spacing w:before="0" w:after="0"/>
        <w:ind w:firstLine="709"/>
        <w:contextualSpacing/>
        <w:jc w:val="both"/>
        <w:rPr>
          <w:rFonts w:ascii="PT Astra Serif" w:hAnsi="PT Astra Serif"/>
          <w:b w:val="0"/>
          <w:i w:val="0"/>
        </w:rPr>
      </w:pPr>
      <w:r w:rsidRPr="007B6847">
        <w:rPr>
          <w:rFonts w:ascii="PT Astra Serif" w:hAnsi="PT Astra Serif"/>
          <w:b w:val="0"/>
          <w:i w:val="0"/>
        </w:rPr>
        <w:t>Налог в полном объеме поступает в бюджеты муниципальных районов и городских округов.</w:t>
      </w:r>
    </w:p>
    <w:p w:rsidR="00472852" w:rsidRPr="007B6847" w:rsidRDefault="00472852" w:rsidP="00472852">
      <w:pPr>
        <w:pStyle w:val="5"/>
        <w:spacing w:before="0" w:after="0"/>
        <w:ind w:firstLine="709"/>
        <w:contextualSpacing/>
        <w:jc w:val="both"/>
        <w:rPr>
          <w:rFonts w:ascii="PT Astra Serif" w:hAnsi="PT Astra Serif"/>
          <w:b w:val="0"/>
          <w:i w:val="0"/>
        </w:rPr>
      </w:pPr>
      <w:r w:rsidRPr="007B6847">
        <w:rPr>
          <w:rFonts w:ascii="PT Astra Serif" w:hAnsi="PT Astra Serif"/>
          <w:b w:val="0"/>
          <w:i w:val="0"/>
        </w:rPr>
        <w:t>Расчет налога произведен на основании оценки поступлений налога в 2020 году с учетом данных муниципальных образований и индекса потребительских цен.</w:t>
      </w:r>
    </w:p>
    <w:p w:rsidR="00472852" w:rsidRPr="007B6847" w:rsidRDefault="00472852" w:rsidP="00472852">
      <w:pPr>
        <w:pStyle w:val="5"/>
        <w:spacing w:before="0" w:after="0"/>
        <w:ind w:firstLine="709"/>
        <w:contextualSpacing/>
        <w:jc w:val="both"/>
        <w:rPr>
          <w:rFonts w:ascii="PT Astra Serif" w:hAnsi="PT Astra Serif"/>
          <w:b w:val="0"/>
          <w:i w:val="0"/>
        </w:rPr>
      </w:pPr>
      <w:r w:rsidRPr="007B6847">
        <w:rPr>
          <w:rFonts w:ascii="PT Astra Serif" w:hAnsi="PT Astra Serif"/>
          <w:b w:val="0"/>
          <w:i w:val="0"/>
        </w:rPr>
        <w:t>Темп роста прогнозных назначений по налогу, взимаемому в связи с применением патентной системы налогообложения, в консолидированном бюджете на 2021 год по отношению к ожидаемому поступлению в 2020 году составил 111,0%, на 2022 год по отношению к прогнозу 2021 года – 107,3%, на 2023 год по отношению к прогнозу 2022 года – 103,7%.</w:t>
      </w:r>
    </w:p>
    <w:p w:rsidR="00472852" w:rsidRPr="007B6847" w:rsidRDefault="00472852" w:rsidP="00472852">
      <w:pPr>
        <w:pStyle w:val="2"/>
        <w:spacing w:before="0" w:after="0"/>
        <w:jc w:val="center"/>
        <w:rPr>
          <w:rFonts w:ascii="PT Astra Serif" w:hAnsi="PT Astra Serif"/>
          <w:i w:val="0"/>
          <w:sz w:val="26"/>
          <w:szCs w:val="26"/>
        </w:rPr>
      </w:pPr>
      <w:r w:rsidRPr="007B6847">
        <w:rPr>
          <w:rFonts w:ascii="PT Astra Serif" w:hAnsi="PT Astra Serif"/>
          <w:i w:val="0"/>
          <w:sz w:val="26"/>
          <w:szCs w:val="26"/>
        </w:rPr>
        <w:t>Налог на профессиональный доход</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С 1 июля 2020 года на территории региона согласно Закону Томской области от 29.05.2020 № 62-ОЗ введён новый специальный налоговый режим «Налог на профессиональный доход». Налог зачисляется в областной бюджет по нормативу 67% и 33% в бюджет Федерального фонда обязательного медицинского страхования. По состоянию на </w:t>
      </w:r>
      <w:r>
        <w:rPr>
          <w:rFonts w:ascii="PT Astra Serif" w:hAnsi="PT Astra Serif"/>
          <w:sz w:val="26"/>
          <w:szCs w:val="26"/>
        </w:rPr>
        <w:t>27</w:t>
      </w:r>
      <w:r w:rsidRPr="007B6847">
        <w:rPr>
          <w:rFonts w:ascii="PT Astra Serif" w:hAnsi="PT Astra Serif"/>
          <w:sz w:val="26"/>
          <w:szCs w:val="26"/>
        </w:rPr>
        <w:t>.0</w:t>
      </w:r>
      <w:r>
        <w:rPr>
          <w:rFonts w:ascii="PT Astra Serif" w:hAnsi="PT Astra Serif"/>
          <w:sz w:val="26"/>
          <w:szCs w:val="26"/>
        </w:rPr>
        <w:t>8</w:t>
      </w:r>
      <w:r w:rsidRPr="007B6847">
        <w:rPr>
          <w:rFonts w:ascii="PT Astra Serif" w:hAnsi="PT Astra Serif"/>
          <w:sz w:val="26"/>
          <w:szCs w:val="26"/>
        </w:rPr>
        <w:t xml:space="preserve">.2020 года в качестве </w:t>
      </w:r>
      <w:proofErr w:type="spellStart"/>
      <w:r w:rsidRPr="007B6847">
        <w:rPr>
          <w:rFonts w:ascii="PT Astra Serif" w:hAnsi="PT Astra Serif"/>
          <w:sz w:val="26"/>
          <w:szCs w:val="26"/>
        </w:rPr>
        <w:t>самозанятых</w:t>
      </w:r>
      <w:proofErr w:type="spellEnd"/>
      <w:r w:rsidRPr="007B6847">
        <w:rPr>
          <w:rFonts w:ascii="PT Astra Serif" w:hAnsi="PT Astra Serif"/>
          <w:sz w:val="26"/>
          <w:szCs w:val="26"/>
        </w:rPr>
        <w:t xml:space="preserve"> зарегистрировано </w:t>
      </w:r>
      <w:r>
        <w:rPr>
          <w:rFonts w:ascii="PT Astra Serif" w:hAnsi="PT Astra Serif"/>
          <w:sz w:val="26"/>
          <w:szCs w:val="26"/>
        </w:rPr>
        <w:t>2165</w:t>
      </w:r>
      <w:r w:rsidRPr="007B6847">
        <w:rPr>
          <w:rFonts w:ascii="PT Astra Serif" w:hAnsi="PT Astra Serif"/>
          <w:sz w:val="26"/>
          <w:szCs w:val="26"/>
        </w:rPr>
        <w:t xml:space="preserve"> налогоплательщика.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При этом в рамках Национального проекта «Малое и среднее предпринимательство и поддержка индивидуальной предпринимательской инициативы» до каждого региона Российской Федерации доведён показатель «Количество </w:t>
      </w:r>
      <w:proofErr w:type="spellStart"/>
      <w:r w:rsidRPr="007B6847">
        <w:rPr>
          <w:rFonts w:ascii="PT Astra Serif" w:hAnsi="PT Astra Serif"/>
          <w:sz w:val="26"/>
          <w:szCs w:val="26"/>
        </w:rPr>
        <w:t>самозанятых</w:t>
      </w:r>
      <w:proofErr w:type="spellEnd"/>
      <w:r w:rsidRPr="007B6847">
        <w:rPr>
          <w:rFonts w:ascii="PT Astra Serif" w:hAnsi="PT Astra Serif"/>
          <w:sz w:val="26"/>
          <w:szCs w:val="26"/>
        </w:rPr>
        <w:t xml:space="preserve"> граждан, зафиксировавших свой статус, с учетом введения налогового режима для </w:t>
      </w:r>
      <w:proofErr w:type="spellStart"/>
      <w:r w:rsidRPr="007B6847">
        <w:rPr>
          <w:rFonts w:ascii="PT Astra Serif" w:hAnsi="PT Astra Serif"/>
          <w:sz w:val="26"/>
          <w:szCs w:val="26"/>
        </w:rPr>
        <w:t>самозанятых</w:t>
      </w:r>
      <w:proofErr w:type="spellEnd"/>
      <w:r w:rsidRPr="007B6847">
        <w:rPr>
          <w:rFonts w:ascii="PT Astra Serif" w:hAnsi="PT Astra Serif"/>
          <w:sz w:val="26"/>
          <w:szCs w:val="26"/>
        </w:rPr>
        <w:t>». Для Томской области значения показателя составляют на 2021 год – 4800 чел., на 2022 год – 9800 чел., на 2023 год – 13600 чел.</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С учётом доведенного показателя количества налогоплательщиков по налогу на профессиональный доход прогноз поступлений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год – 10 000,0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30 000,0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2023 год – 50 000,0 тыс. рублей.</w:t>
      </w:r>
    </w:p>
    <w:p w:rsidR="00472852" w:rsidRPr="007B6847" w:rsidRDefault="00472852" w:rsidP="00472852">
      <w:pPr>
        <w:pStyle w:val="2"/>
        <w:spacing w:before="0" w:after="0"/>
        <w:ind w:firstLine="709"/>
        <w:contextualSpacing/>
        <w:jc w:val="center"/>
        <w:rPr>
          <w:rFonts w:ascii="PT Astra Serif" w:hAnsi="PT Astra Serif"/>
          <w:i w:val="0"/>
          <w:sz w:val="26"/>
          <w:szCs w:val="26"/>
        </w:rPr>
      </w:pPr>
    </w:p>
    <w:p w:rsidR="00472852" w:rsidRPr="007B6847" w:rsidRDefault="00472852" w:rsidP="00472852">
      <w:pPr>
        <w:pStyle w:val="2"/>
        <w:spacing w:before="0" w:after="0"/>
        <w:contextualSpacing/>
        <w:jc w:val="center"/>
        <w:rPr>
          <w:rFonts w:ascii="PT Astra Serif" w:hAnsi="PT Astra Serif"/>
          <w:i w:val="0"/>
          <w:sz w:val="26"/>
          <w:szCs w:val="26"/>
        </w:rPr>
      </w:pPr>
      <w:r w:rsidRPr="007B6847">
        <w:rPr>
          <w:rFonts w:ascii="PT Astra Serif" w:hAnsi="PT Astra Serif"/>
          <w:i w:val="0"/>
          <w:sz w:val="26"/>
          <w:szCs w:val="26"/>
        </w:rPr>
        <w:t>Налог на имущество физических лиц</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по налогу на имущество физических лиц в консолидированный бюджет составляет:</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 xml:space="preserve">на 2021 год – 511 704,0 тыс. рублей; </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 xml:space="preserve">на 2022 год – 824 734,0 тыс. рублей; </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на 2023 год – 926 612,0 тыс. рублей.</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Оценка поступлений по налогу на имущество физических лиц на 2020 год составляет 363 916,0 тыс. рублей или 54,9% к фактическому значению, достигнутому по итогам 2019 года. Основной причиной снижения поступлений является перерасчет налога исходя из кадастровой стоимости за 2016-2019 годы в соответствии с Постановлением Конституционного суда Российской Федерации от 05.02.2019 №10-П и возврат по заявлениям налогоплательщиков образовавшейся переплаты. По состоянию на 01.07.2020 поступления по налогу на имущество физических лиц приняли отрицательное значение и составили (-)222 164,9 тыс. руб.</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В соответствии с действующим бюджетным законодательством налог зачисляется в бюджеты городских округов, городских и сельских поселений по нормативу 100%.</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proofErr w:type="gramStart"/>
      <w:r w:rsidRPr="007B6847">
        <w:rPr>
          <w:rFonts w:ascii="PT Astra Serif" w:eastAsia="Times New Roman" w:hAnsi="PT Astra Serif"/>
          <w:sz w:val="26"/>
          <w:szCs w:val="26"/>
          <w:lang w:eastAsia="ru-RU"/>
        </w:rPr>
        <w:t xml:space="preserve">Согласно части 3 статьи 5 Федерального закона от 04.10.2014 № 284-ФЗ «О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начиная с 1 января 2020 года исчисление налога производится исходя из кадастровой стоимости объектов налогообложения. </w:t>
      </w:r>
      <w:proofErr w:type="gramEnd"/>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proofErr w:type="gramStart"/>
      <w:r w:rsidRPr="007B6847">
        <w:rPr>
          <w:rFonts w:ascii="PT Astra Serif" w:eastAsia="Times New Roman" w:hAnsi="PT Astra Serif"/>
          <w:sz w:val="26"/>
          <w:szCs w:val="26"/>
          <w:lang w:eastAsia="ru-RU"/>
        </w:rPr>
        <w:t xml:space="preserve">Расчет прогнозируемых поступлений налога на имущество физических лиц на 2021 – 2023 годы произведён на основании предварительного расчета налога, исчисленного исходя из кадастровой стоимости за налоговый период 2020 года, с учетом особенностей исчисления суммы налога за первые три налоговых периода с начала применения порядка определения налоговой базы исходя из кадастровой стоимости, предусмотренных </w:t>
      </w:r>
      <w:r w:rsidRPr="007B6847">
        <w:rPr>
          <w:rFonts w:ascii="PT Astra Serif" w:eastAsia="Times New Roman" w:hAnsi="PT Astra Serif"/>
          <w:sz w:val="26"/>
          <w:szCs w:val="26"/>
          <w:lang w:eastAsia="ru-RU"/>
        </w:rPr>
        <w:br/>
        <w:t>статьёй 408 Налогового кодекса Российской Федерации.</w:t>
      </w:r>
      <w:proofErr w:type="gramEnd"/>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proofErr w:type="gramStart"/>
      <w:r w:rsidRPr="007B6847">
        <w:rPr>
          <w:rFonts w:ascii="PT Astra Serif" w:eastAsia="Times New Roman" w:hAnsi="PT Astra Serif"/>
          <w:sz w:val="26"/>
          <w:szCs w:val="26"/>
          <w:lang w:eastAsia="ru-RU"/>
        </w:rPr>
        <w:t>Кроме того, при расчете прогноза поступлений по налогу на имущество физических лиц использованы статистические данные Управления ФНС России по Томской области о налоговой базе и структуре начислений по местным налогам за 2019 год (форма 5-МН), а также информация, предоставленная муниципальными образованиями, и фактически сложившиеся поступления за период с 2016 по 2019 годы и I полугодие 2020 года.</w:t>
      </w:r>
      <w:proofErr w:type="gramEnd"/>
      <w:r w:rsidRPr="007B6847">
        <w:rPr>
          <w:rFonts w:ascii="PT Astra Serif" w:eastAsia="Times New Roman" w:hAnsi="PT Astra Serif"/>
          <w:sz w:val="26"/>
          <w:szCs w:val="26"/>
          <w:lang w:eastAsia="ru-RU"/>
        </w:rPr>
        <w:t xml:space="preserve"> Расчет прогноза поступлений на 2021-2023 годы производился с учётом индекса потребительских цен, задолженности, возможной к взысканию в размере 30%, а также с учетом прогнозной суммы налога к уменьшению в соответствии с Постановлением Конституционного суда Российской Федерации от 05.02.2019 №10-П.  </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Темп роста прогнозных назначений по налогу на имущество физических лиц в консолидированном бюджете на 2021 год по отношению к ожидаемому поступлению в 2020 году составил 140,6%, на 2022 год по отношению к прогнозу 2021 года – 161,2%, на 2023 год по отношению к прогнозу 2022 года – 112,4%.</w:t>
      </w:r>
    </w:p>
    <w:p w:rsidR="00472852" w:rsidRPr="007B6847" w:rsidRDefault="00472852" w:rsidP="00472852">
      <w:pPr>
        <w:spacing w:after="0" w:line="240" w:lineRule="auto"/>
        <w:ind w:firstLine="709"/>
        <w:contextualSpacing/>
        <w:jc w:val="both"/>
        <w:rPr>
          <w:rFonts w:ascii="PT Astra Serif" w:eastAsia="Times New Roman" w:hAnsi="PT Astra Serif"/>
          <w:sz w:val="26"/>
          <w:szCs w:val="26"/>
          <w:lang w:eastAsia="ru-RU"/>
        </w:rPr>
      </w:pPr>
    </w:p>
    <w:p w:rsidR="00472852" w:rsidRPr="007B6847" w:rsidRDefault="00472852" w:rsidP="00472852">
      <w:pPr>
        <w:pStyle w:val="4"/>
        <w:spacing w:before="0" w:line="240" w:lineRule="auto"/>
        <w:ind w:firstLine="709"/>
        <w:contextualSpacing/>
        <w:jc w:val="center"/>
        <w:rPr>
          <w:rFonts w:ascii="PT Astra Serif" w:hAnsi="PT Astra Serif"/>
          <w:bCs w:val="0"/>
          <w:i w:val="0"/>
          <w:iCs w:val="0"/>
          <w:color w:val="auto"/>
          <w:sz w:val="26"/>
          <w:szCs w:val="26"/>
          <w:lang w:eastAsia="ru-RU"/>
        </w:rPr>
      </w:pPr>
      <w:r w:rsidRPr="007B6847">
        <w:rPr>
          <w:rFonts w:ascii="PT Astra Serif" w:hAnsi="PT Astra Serif"/>
          <w:bCs w:val="0"/>
          <w:i w:val="0"/>
          <w:iCs w:val="0"/>
          <w:color w:val="auto"/>
          <w:sz w:val="26"/>
          <w:szCs w:val="26"/>
          <w:lang w:eastAsia="ru-RU"/>
        </w:rPr>
        <w:t>Налог на имущество организаций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по налогу на имущество организаций в консолидированный бюджет Томской области составляет:</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2021 год – 6 778 447,0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2022 год – 6 634 424,0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6 729 144,0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В соответствии с бюджетным законодательством Российской Федерации налог зачисляется в областной бюджет по нормативу 100%.</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Оценка поступлений по налогу на имущество организаций в консолидированный бюджет Томской области на 2020 год составляет 6 027 999,0 тыс. руб. или 95,6% к фактическим поступлениям 2019 года. </w:t>
      </w:r>
      <w:proofErr w:type="gramStart"/>
      <w:r w:rsidRPr="007B6847">
        <w:rPr>
          <w:rFonts w:ascii="PT Astra Serif" w:hAnsi="PT Astra Serif"/>
          <w:sz w:val="26"/>
          <w:szCs w:val="26"/>
        </w:rPr>
        <w:t>Расчёт оценки поступлений по налогу осуществлялся исходя из сложившейся динамики с учетом оценки недополученных доходов, обусловленных предоставлением федеральных мер поддержки (отмена авансового платежа за 2 квартал 2020 года для организаций МСП, ведущих деятельность в наиболее пострадавших отраслях экономики, рассрочки по налогу со сроком уплаты в 2021 году) и региональных льгот (для собственников коммерческой недвижимости;</w:t>
      </w:r>
      <w:proofErr w:type="gramEnd"/>
      <w:r w:rsidRPr="007B6847">
        <w:rPr>
          <w:rFonts w:ascii="PT Astra Serif" w:hAnsi="PT Astra Serif"/>
          <w:sz w:val="26"/>
          <w:szCs w:val="26"/>
        </w:rPr>
        <w:t xml:space="preserve"> организаций, ведущих деятельность в наиболее пострадавших отраслях экономики) в связи со снижением деловой и потребительской активности на фоне распространения новой </w:t>
      </w:r>
      <w:proofErr w:type="spellStart"/>
      <w:r w:rsidRPr="007B6847">
        <w:rPr>
          <w:rFonts w:ascii="PT Astra Serif" w:hAnsi="PT Astra Serif"/>
          <w:sz w:val="26"/>
          <w:szCs w:val="26"/>
        </w:rPr>
        <w:t>коронавирусной</w:t>
      </w:r>
      <w:proofErr w:type="spellEnd"/>
      <w:r w:rsidRPr="007B6847">
        <w:rPr>
          <w:rFonts w:ascii="PT Astra Serif" w:hAnsi="PT Astra Serif"/>
          <w:sz w:val="26"/>
          <w:szCs w:val="26"/>
        </w:rPr>
        <w:t xml:space="preserve"> инфекции. При расчете оценки учтены поступления налога на имущество организаций в связи с отменой с 2020 года ряда региональных льгот, а также изменением кадастровой стоимости объектов недвижимости с 01.01.2020 года.</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proofErr w:type="gramStart"/>
      <w:r w:rsidRPr="007B6847">
        <w:rPr>
          <w:rFonts w:ascii="PT Astra Serif" w:hAnsi="PT Astra Serif"/>
          <w:sz w:val="26"/>
          <w:szCs w:val="26"/>
        </w:rPr>
        <w:t>Расчёт прогноза поступлений налога на имущество организаций на 2021-2023 годы выполнен на основании данных УФНС России по Томской области о налоговой базе и структуре начислений по налогу на имущество организаций (по форме 5-НИО) с учетом показателей инвестиционной активности в Томской области на прогнозируемый период, а также поступления доли задолженности по налогу на имущество организаций, сложившейся на 01 июля 2020 года</w:t>
      </w:r>
      <w:proofErr w:type="gramEnd"/>
      <w:r w:rsidRPr="007B6847">
        <w:rPr>
          <w:rFonts w:ascii="PT Astra Serif" w:hAnsi="PT Astra Serif"/>
          <w:sz w:val="26"/>
          <w:szCs w:val="26"/>
        </w:rPr>
        <w:t xml:space="preserve">. Кроме того, в расчете прогнозных значений по налогу на 2021 год учтены поступления по рассрочкам 2020 года в рамках реализации федеральных мер поддержки в условиях распространения новой </w:t>
      </w:r>
      <w:proofErr w:type="spellStart"/>
      <w:r w:rsidRPr="007B6847">
        <w:rPr>
          <w:rFonts w:ascii="PT Astra Serif" w:hAnsi="PT Astra Serif"/>
          <w:sz w:val="26"/>
          <w:szCs w:val="26"/>
        </w:rPr>
        <w:t>коронавирусной</w:t>
      </w:r>
      <w:proofErr w:type="spellEnd"/>
      <w:r w:rsidRPr="007B6847">
        <w:rPr>
          <w:rFonts w:ascii="PT Astra Serif" w:hAnsi="PT Astra Serif"/>
          <w:sz w:val="26"/>
          <w:szCs w:val="26"/>
        </w:rPr>
        <w:t xml:space="preserve"> инфекции.</w:t>
      </w:r>
    </w:p>
    <w:p w:rsidR="00472852" w:rsidRPr="007B6847" w:rsidRDefault="00472852" w:rsidP="00472852">
      <w:pPr>
        <w:autoSpaceDE w:val="0"/>
        <w:autoSpaceDN w:val="0"/>
        <w:adjustRightInd w:val="0"/>
        <w:spacing w:after="0" w:line="240" w:lineRule="auto"/>
        <w:ind w:firstLine="709"/>
        <w:jc w:val="both"/>
        <w:rPr>
          <w:rFonts w:ascii="PT Astra Serif" w:hAnsi="PT Astra Serif"/>
          <w:sz w:val="26"/>
          <w:szCs w:val="26"/>
        </w:rPr>
      </w:pPr>
      <w:r w:rsidRPr="007B6847">
        <w:rPr>
          <w:rFonts w:ascii="PT Astra Serif" w:hAnsi="PT Astra Serif"/>
          <w:sz w:val="26"/>
          <w:szCs w:val="26"/>
        </w:rPr>
        <w:t>Темп роста прогнозных назначений по налогу на имущество организаций в областном бюджете на 2021 год по отношению к ожидаемому поступлению 2020 года составил 112,4%, на 2022 год по отношению к прогнозу 2021 года – 97,9%, на 2023 год по отношению к прогнозу 2022 года – 101,4%.</w:t>
      </w:r>
    </w:p>
    <w:p w:rsidR="00472852" w:rsidRPr="007B6847" w:rsidRDefault="00472852" w:rsidP="00472852">
      <w:pPr>
        <w:pStyle w:val="2"/>
        <w:spacing w:before="0" w:after="0"/>
        <w:ind w:firstLine="709"/>
        <w:contextualSpacing/>
        <w:rPr>
          <w:rFonts w:ascii="PT Astra Serif" w:hAnsi="PT Astra Serif"/>
          <w:i w:val="0"/>
          <w:sz w:val="26"/>
          <w:szCs w:val="26"/>
        </w:rPr>
      </w:pPr>
    </w:p>
    <w:p w:rsidR="00472852" w:rsidRPr="007B6847" w:rsidRDefault="00472852" w:rsidP="00472852">
      <w:pPr>
        <w:pStyle w:val="2"/>
        <w:spacing w:before="0" w:after="0"/>
        <w:contextualSpacing/>
        <w:jc w:val="center"/>
        <w:rPr>
          <w:rFonts w:ascii="PT Astra Serif" w:hAnsi="PT Astra Serif"/>
          <w:i w:val="0"/>
          <w:sz w:val="26"/>
          <w:szCs w:val="26"/>
        </w:rPr>
      </w:pPr>
      <w:r w:rsidRPr="007B6847">
        <w:rPr>
          <w:rFonts w:ascii="PT Astra Serif" w:hAnsi="PT Astra Serif"/>
          <w:i w:val="0"/>
          <w:sz w:val="26"/>
          <w:szCs w:val="26"/>
        </w:rPr>
        <w:t>Транспортный налог</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по транспортному налогу в консолидированный бюджет Томской области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2021 год – 1 120 057,4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2022 год – 1 148 591,9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2023 год – 1 177 868,3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В соответствии с Бюджетным кодексом Российской Федерации налог подлежит зачислению в областной бюджет по нормативу 100%. </w:t>
      </w:r>
    </w:p>
    <w:p w:rsidR="00472852" w:rsidRPr="007B6847" w:rsidRDefault="00472852" w:rsidP="00472852">
      <w:pPr>
        <w:spacing w:after="0" w:line="240" w:lineRule="auto"/>
        <w:ind w:firstLine="709"/>
        <w:jc w:val="both"/>
        <w:rPr>
          <w:rFonts w:ascii="PT Astra Serif" w:hAnsi="PT Astra Serif"/>
          <w:sz w:val="26"/>
          <w:szCs w:val="26"/>
        </w:rPr>
      </w:pPr>
      <w:proofErr w:type="gramStart"/>
      <w:r w:rsidRPr="007B6847">
        <w:rPr>
          <w:rFonts w:ascii="PT Astra Serif" w:hAnsi="PT Astra Serif"/>
          <w:sz w:val="26"/>
          <w:szCs w:val="26"/>
        </w:rPr>
        <w:t>Расчет доходов по транспортному налогу на 2021 год спрогнозирован на основании оценки поступлений в 2020 году с учетом среднего темпа роста транспортных средств, сумм выпадающих доходов (льготы, предусмотренные Законом Томской области от 04.10.2002 № 77-ОЗ «О транспортном налоге»), а также с учетом взыскания задолженности по налогу в размере 10%, сложившейся по состоянию на 01.07.2020.</w:t>
      </w:r>
      <w:proofErr w:type="gramEnd"/>
      <w:r w:rsidRPr="007B6847">
        <w:rPr>
          <w:rFonts w:ascii="PT Astra Serif" w:hAnsi="PT Astra Serif"/>
          <w:sz w:val="26"/>
          <w:szCs w:val="26"/>
        </w:rPr>
        <w:t xml:space="preserve"> Средний темп роста транспортных средств, состоящих на учете в Томской области, рассчитан на основании данных ГИБДД УМВД России по Томской области и составляет 102,6% (за период с 2015 по 2019 годы).</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Прогноз поступлений по транспортному налогу на 2022 и 2023 годы произведен с учетом темпа роста транспортных средств и задолженности, возможной к взысканию, в размере 10% от суммы задолженности по состоянию на 01.07.2020.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Темп роста прогнозных назначений по транспортному налогу в областном бюджете на 2021 год по отношению к ожидаемому поступлению в 2020 году составил 104,7%, на 2022 год по отношению к прогнозу 2021 года – 102,5%, на 2023 год по отношению к прогнозу 2022 года – 102,5%.</w:t>
      </w:r>
    </w:p>
    <w:p w:rsidR="00472852" w:rsidRPr="007B6847" w:rsidRDefault="00472852" w:rsidP="00472852">
      <w:pPr>
        <w:pStyle w:val="4"/>
        <w:spacing w:before="0" w:line="240" w:lineRule="auto"/>
        <w:ind w:firstLine="709"/>
        <w:contextualSpacing/>
        <w:jc w:val="center"/>
        <w:rPr>
          <w:rFonts w:ascii="PT Astra Serif" w:hAnsi="PT Astra Serif"/>
          <w:i w:val="0"/>
          <w:color w:val="auto"/>
          <w:sz w:val="26"/>
          <w:szCs w:val="26"/>
        </w:rPr>
      </w:pPr>
    </w:p>
    <w:p w:rsidR="00472852" w:rsidRPr="007B6847" w:rsidRDefault="00472852" w:rsidP="00472852">
      <w:pPr>
        <w:pStyle w:val="4"/>
        <w:spacing w:before="0" w:line="240" w:lineRule="auto"/>
        <w:contextualSpacing/>
        <w:jc w:val="center"/>
        <w:rPr>
          <w:rFonts w:ascii="PT Astra Serif" w:hAnsi="PT Astra Serif"/>
          <w:i w:val="0"/>
          <w:color w:val="auto"/>
          <w:sz w:val="26"/>
          <w:szCs w:val="26"/>
        </w:rPr>
      </w:pPr>
      <w:r w:rsidRPr="007B6847">
        <w:rPr>
          <w:rFonts w:ascii="PT Astra Serif" w:hAnsi="PT Astra Serif"/>
          <w:i w:val="0"/>
          <w:color w:val="auto"/>
          <w:sz w:val="26"/>
          <w:szCs w:val="26"/>
        </w:rPr>
        <w:t>Налог на игорный бизнес</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налога на игорный бизнес в консолидированный бюджет составляет:</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на 2021 год – 5 194,0 тыс. рублей;</w:t>
      </w:r>
    </w:p>
    <w:p w:rsidR="00472852" w:rsidRPr="007B6847" w:rsidRDefault="00472852" w:rsidP="00472852">
      <w:pPr>
        <w:spacing w:after="0" w:line="240" w:lineRule="auto"/>
        <w:ind w:firstLine="709"/>
        <w:jc w:val="both"/>
        <w:rPr>
          <w:rFonts w:ascii="PT Astra Serif" w:eastAsia="Times New Roman" w:hAnsi="PT Astra Serif"/>
          <w:sz w:val="26"/>
          <w:szCs w:val="26"/>
          <w:lang w:eastAsia="ru-RU"/>
        </w:rPr>
      </w:pPr>
      <w:r w:rsidRPr="007B6847">
        <w:rPr>
          <w:rFonts w:ascii="PT Astra Serif" w:eastAsia="Times New Roman" w:hAnsi="PT Astra Serif"/>
          <w:sz w:val="26"/>
          <w:szCs w:val="26"/>
          <w:lang w:eastAsia="ru-RU"/>
        </w:rPr>
        <w:t xml:space="preserve">на 2022 год – 5 194,0 тыс. рублей,  </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на 2023 год – 5 194,0 тыс. рублей.</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Налог в полном объеме поступает в областной бюджет.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Сумма поступлений согласно данным налоговых органов - главного администратора дохода запланирована с учетом сведений о количестве объектов налогообложения по налогоплательщикам, состоящим на налоговом учете в инспекциях Томской области.</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Темп роста прогнозных назначений по налогу на игорный в областном бюджете на 2021 год по отношению к ожидаемому поступлению в 2020 году составил 100,0%, на 2022 год по отношению к прогнозу 2021 года – 100,0%, на 2023 год по отношению к прогнозу 2022 года – 100,0%.</w:t>
      </w:r>
    </w:p>
    <w:p w:rsidR="00472852" w:rsidRPr="007B6847" w:rsidRDefault="00472852" w:rsidP="00472852">
      <w:pPr>
        <w:pStyle w:val="3"/>
        <w:spacing w:after="0"/>
        <w:ind w:firstLine="709"/>
        <w:contextualSpacing/>
        <w:jc w:val="both"/>
        <w:rPr>
          <w:rFonts w:ascii="PT Astra Serif" w:hAnsi="PT Astra Serif"/>
          <w:sz w:val="26"/>
          <w:szCs w:val="26"/>
        </w:rPr>
      </w:pPr>
    </w:p>
    <w:p w:rsidR="00472852" w:rsidRPr="007B6847" w:rsidRDefault="00472852" w:rsidP="00472852">
      <w:pPr>
        <w:pStyle w:val="2"/>
        <w:spacing w:before="0" w:after="0"/>
        <w:contextualSpacing/>
        <w:jc w:val="center"/>
        <w:rPr>
          <w:rFonts w:ascii="PT Astra Serif" w:hAnsi="PT Astra Serif"/>
          <w:i w:val="0"/>
          <w:sz w:val="26"/>
          <w:szCs w:val="26"/>
        </w:rPr>
      </w:pPr>
      <w:r w:rsidRPr="007B6847">
        <w:rPr>
          <w:rFonts w:ascii="PT Astra Serif" w:hAnsi="PT Astra Serif"/>
          <w:i w:val="0"/>
          <w:sz w:val="26"/>
          <w:szCs w:val="26"/>
        </w:rPr>
        <w:t>Земельный налог</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по земельному налогу в консолидированный бюджет Томской области составляет:</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на 2021 год – 1 488 405,0 тыс. рублей;</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 xml:space="preserve">на 2021 год – 1 569 444,0 тыс. рублей; </w:t>
      </w:r>
    </w:p>
    <w:p w:rsidR="00472852" w:rsidRPr="007B6847" w:rsidRDefault="00472852" w:rsidP="00472852">
      <w:pPr>
        <w:pStyle w:val="3"/>
        <w:spacing w:after="0"/>
        <w:ind w:firstLine="709"/>
        <w:contextualSpacing/>
        <w:jc w:val="both"/>
        <w:rPr>
          <w:rFonts w:ascii="PT Astra Serif" w:hAnsi="PT Astra Serif"/>
          <w:sz w:val="26"/>
          <w:szCs w:val="26"/>
        </w:rPr>
      </w:pPr>
      <w:r w:rsidRPr="007B6847">
        <w:rPr>
          <w:rFonts w:ascii="PT Astra Serif" w:hAnsi="PT Astra Serif"/>
          <w:sz w:val="26"/>
          <w:szCs w:val="26"/>
        </w:rPr>
        <w:t xml:space="preserve">на 2022 год – 1 627 814,0 тыс. рублей.  </w:t>
      </w:r>
    </w:p>
    <w:p w:rsidR="00472852" w:rsidRPr="007B6847" w:rsidRDefault="00472852" w:rsidP="00472852">
      <w:pPr>
        <w:pStyle w:val="3"/>
        <w:spacing w:after="0"/>
        <w:ind w:firstLine="709"/>
        <w:contextualSpacing/>
        <w:jc w:val="both"/>
        <w:rPr>
          <w:rFonts w:ascii="PT Astra Serif" w:hAnsi="PT Astra Serif"/>
          <w:sz w:val="26"/>
          <w:szCs w:val="26"/>
        </w:rPr>
      </w:pPr>
      <w:proofErr w:type="gramStart"/>
      <w:r w:rsidRPr="007B6847">
        <w:rPr>
          <w:rFonts w:ascii="PT Astra Serif" w:hAnsi="PT Astra Serif"/>
          <w:sz w:val="26"/>
          <w:szCs w:val="26"/>
        </w:rPr>
        <w:t>Земельный налог в соответствии с действующим бюджетным законодательством зачисляется в доходы местных бюджетов (городских округов, городских и сельских поселений, муниципальных районов (с межселенных территорий) по нормативу 100%.</w:t>
      </w:r>
      <w:proofErr w:type="gramEnd"/>
    </w:p>
    <w:p w:rsidR="00472852" w:rsidRPr="007B6847" w:rsidRDefault="00472852" w:rsidP="00472852">
      <w:pPr>
        <w:pStyle w:val="3"/>
        <w:spacing w:after="0"/>
        <w:ind w:firstLine="567"/>
        <w:jc w:val="both"/>
        <w:rPr>
          <w:sz w:val="26"/>
          <w:szCs w:val="26"/>
        </w:rPr>
      </w:pPr>
      <w:r w:rsidRPr="007B6847">
        <w:rPr>
          <w:sz w:val="26"/>
          <w:szCs w:val="26"/>
        </w:rPr>
        <w:t>Оценка поступлений по земельному налогу в консолидированный бюджет Томской области на 2020 год составляет 1 425 992,0 тыс. рублей или 95,2% к фактическому значению, достигнутому по итогам 2019 года.</w:t>
      </w:r>
      <w:r w:rsidRPr="007B6847">
        <w:t xml:space="preserve"> </w:t>
      </w:r>
      <w:r w:rsidRPr="007B6847">
        <w:rPr>
          <w:sz w:val="26"/>
          <w:szCs w:val="26"/>
        </w:rPr>
        <w:t xml:space="preserve">Причины неисполнения: предоставление на федеральном уровне налоговых преференций в части земельного налога организациям и индивидуальным предпринимателям, осуществляющим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7B6847">
        <w:rPr>
          <w:sz w:val="26"/>
          <w:szCs w:val="26"/>
        </w:rPr>
        <w:t>коронавирусной</w:t>
      </w:r>
      <w:proofErr w:type="spellEnd"/>
      <w:r w:rsidRPr="007B6847">
        <w:rPr>
          <w:sz w:val="26"/>
          <w:szCs w:val="26"/>
        </w:rPr>
        <w:t xml:space="preserve"> инфекции, в том числе:</w:t>
      </w:r>
    </w:p>
    <w:p w:rsidR="00472852" w:rsidRPr="007B6847" w:rsidRDefault="00472852" w:rsidP="00472852">
      <w:pPr>
        <w:pStyle w:val="3"/>
        <w:numPr>
          <w:ilvl w:val="0"/>
          <w:numId w:val="39"/>
        </w:numPr>
        <w:spacing w:after="0"/>
        <w:jc w:val="both"/>
        <w:rPr>
          <w:sz w:val="26"/>
          <w:szCs w:val="26"/>
        </w:rPr>
      </w:pPr>
      <w:proofErr w:type="gramStart"/>
      <w:r w:rsidRPr="007B6847">
        <w:rPr>
          <w:sz w:val="26"/>
          <w:szCs w:val="26"/>
        </w:rPr>
        <w:t xml:space="preserve">принятие Федерального закона от 08.06.2020 № 172-ФЗ «О внесении изменений в часть вторую Налогового кодекса Российской Федерации» для индивидуальных предпринимателей и организаций, занятых в сферах деятельности наиболее пострадавших в условиях ухудшения ситуации в связи с распространением новой </w:t>
      </w:r>
      <w:proofErr w:type="spellStart"/>
      <w:r w:rsidRPr="007B6847">
        <w:rPr>
          <w:sz w:val="26"/>
          <w:szCs w:val="26"/>
        </w:rPr>
        <w:t>короновирусной</w:t>
      </w:r>
      <w:proofErr w:type="spellEnd"/>
      <w:r w:rsidRPr="007B6847">
        <w:rPr>
          <w:sz w:val="26"/>
          <w:szCs w:val="26"/>
        </w:rPr>
        <w:t xml:space="preserve"> инфекцией, предусматривающей освобождение от исполнения обязанности по уплате авансовых платежей за второй квартал 2020 года;</w:t>
      </w:r>
      <w:proofErr w:type="gramEnd"/>
    </w:p>
    <w:p w:rsidR="00472852" w:rsidRPr="007B6847" w:rsidRDefault="00472852" w:rsidP="00472852">
      <w:pPr>
        <w:pStyle w:val="3"/>
        <w:numPr>
          <w:ilvl w:val="0"/>
          <w:numId w:val="39"/>
        </w:numPr>
        <w:spacing w:after="0"/>
        <w:jc w:val="both"/>
        <w:rPr>
          <w:sz w:val="26"/>
          <w:szCs w:val="26"/>
        </w:rPr>
      </w:pPr>
      <w:r w:rsidRPr="007B6847">
        <w:rPr>
          <w:sz w:val="26"/>
          <w:szCs w:val="26"/>
        </w:rPr>
        <w:t xml:space="preserve">принятие Постановления Правительства Российской Федерации от 02.04.2020 № 409 «О мерах по обеспечению устойчивого развития экономики», предусматривающего предоставление отсрочки (рассрочки) по уплате налогов и авансовых платежей. </w:t>
      </w:r>
    </w:p>
    <w:p w:rsidR="00472852" w:rsidRPr="007B6847" w:rsidRDefault="00472852" w:rsidP="00472852">
      <w:pPr>
        <w:pStyle w:val="3"/>
        <w:ind w:firstLine="709"/>
        <w:jc w:val="both"/>
        <w:rPr>
          <w:sz w:val="26"/>
          <w:szCs w:val="26"/>
        </w:rPr>
      </w:pPr>
      <w:proofErr w:type="gramStart"/>
      <w:r w:rsidRPr="007B6847">
        <w:rPr>
          <w:sz w:val="26"/>
          <w:szCs w:val="26"/>
        </w:rPr>
        <w:t>Расчет прогноза поступлений земельного налога на 2021 – 2023 годы произведен на основании статистических данных Управления ФНС России по Томской области о налоговой базе и структуре начислений по местным налогам за 2019 год (форма 5-МН) с учётом информации, предоставленной муниципальными образованиями  и фактически сложившихся поступлений за период с 2016 по 2019 годы и поступлений за I полугодие 2020 года.</w:t>
      </w:r>
      <w:proofErr w:type="gramEnd"/>
      <w:r w:rsidRPr="007B6847">
        <w:rPr>
          <w:sz w:val="26"/>
          <w:szCs w:val="26"/>
        </w:rPr>
        <w:t xml:space="preserve"> </w:t>
      </w:r>
      <w:proofErr w:type="gramStart"/>
      <w:r w:rsidRPr="007B6847">
        <w:rPr>
          <w:sz w:val="26"/>
          <w:szCs w:val="26"/>
        </w:rPr>
        <w:t>Кроме того, расчет прогноза поступлений на 2021-2023 годы производился с учётом индекса потребительских цен, задолженности, возможной к взысканию, в размере 30%, а также с учетом  информации</w:t>
      </w:r>
      <w:r w:rsidRPr="007B6847">
        <w:t xml:space="preserve"> </w:t>
      </w:r>
      <w:r w:rsidRPr="007B6847">
        <w:rPr>
          <w:sz w:val="26"/>
          <w:szCs w:val="26"/>
        </w:rPr>
        <w:t>ОГБУ «Томский областной центр инвентаризации и кадастра» о предварительной кадастровой стоимости земельных участков, сформированной на базе промежуточного отчета о проведении государственной кадастровой оценки земельных участков на территории Томской области (планируемый период применения новой кадастровой</w:t>
      </w:r>
      <w:proofErr w:type="gramEnd"/>
      <w:r w:rsidRPr="007B6847">
        <w:rPr>
          <w:sz w:val="26"/>
          <w:szCs w:val="26"/>
        </w:rPr>
        <w:t xml:space="preserve"> стоимости</w:t>
      </w:r>
      <w:r w:rsidRPr="007B6847">
        <w:t xml:space="preserve"> </w:t>
      </w:r>
      <w:r w:rsidRPr="007B6847">
        <w:rPr>
          <w:sz w:val="26"/>
          <w:szCs w:val="26"/>
        </w:rPr>
        <w:t xml:space="preserve">в целях налогообложения  – с 2021года). </w:t>
      </w:r>
      <w:r w:rsidRPr="007B6847">
        <w:rPr>
          <w:szCs w:val="26"/>
        </w:rPr>
        <w:t xml:space="preserve"> </w:t>
      </w:r>
    </w:p>
    <w:p w:rsidR="00472852" w:rsidRPr="007B6847" w:rsidRDefault="00472852" w:rsidP="00472852">
      <w:pPr>
        <w:pStyle w:val="a5"/>
        <w:ind w:left="0" w:firstLine="709"/>
        <w:jc w:val="both"/>
        <w:rPr>
          <w:sz w:val="26"/>
          <w:szCs w:val="26"/>
        </w:rPr>
      </w:pPr>
      <w:r w:rsidRPr="007B6847">
        <w:rPr>
          <w:sz w:val="26"/>
          <w:szCs w:val="26"/>
        </w:rPr>
        <w:t>Темп роста прогнозных назначений по земельному налогу в консолидированном бюджете на 2021 год по отношению к ожидаемому поступлению в 2020 году составил 104,4%; на 2022 год по отношению к прогнозу 2021 года – 105,4%; на 2023 год по отношению к прогнозу 2022 года – 103,7%.</w:t>
      </w:r>
    </w:p>
    <w:p w:rsidR="00472852" w:rsidRPr="007B6847" w:rsidRDefault="00472852" w:rsidP="00472852">
      <w:pPr>
        <w:spacing w:after="0" w:line="240" w:lineRule="auto"/>
        <w:ind w:firstLine="709"/>
        <w:contextualSpacing/>
        <w:jc w:val="center"/>
        <w:rPr>
          <w:rFonts w:ascii="PT Astra Serif" w:hAnsi="PT Astra Serif"/>
          <w:b/>
          <w:sz w:val="26"/>
          <w:szCs w:val="26"/>
        </w:rPr>
      </w:pP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Налог на добычу полезных ископаемых</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Прогноз поступлений по налогу на добычу полезных ископаемых (далее – НДПИ)  в консолидированный бюджет составляет: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2021 год – 28 774,6 тыс. рублей, в том числе в областной бюджет – 58,0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2022 год – 30 079,2 тыс. рублей, в том числе в областной бюджет – 61,0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2023 год – 31 815,4 тыс. рублей, в том числе в областной бюджет – 64,0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В соответствии с бюджетным законодательством 100% налога на добычу общераспространенных полезных ископаемых зачисляется в бюджеты муниципальных районов, городских округов; 60% налога на добычу прочих полезных ископаемых, за исключением общераспространенных, зачисляется в областной бюджет.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Прогноз поступлений налога на добычу полезных ископаемых в консолидированный бюджет произведен исходя из положений главы 26 Налогового кодекса Российской Федерации.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Расчет поступлений НДПИ на 2021-2023 годы произведен исходя из ожидаемых поступлений в 2020 году с учетом данных от муниципальных образований, индекса-дефлятора по разделу «Добыча полезных ископаемых» по Томской области (на 2021 год – 102,6%; на 2022 год – 103,4% и на 2023 год – 103,9%) и индекса промышленного производства по указанному разделу (на 2021 год – 100,6%, на 2022 год – 101,2% и на 2023 год – 101,8%).</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Кроме того, в расчете по налогу на добычу полезных ископаемых учтено погашение недоимки, сложившейся на 01.07.2020 года в размере 30% ежегодно.</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Темп роста по налогу на добычу полезных ископаемых в консолидированном бюджете на 2021 год по отношению к оценке 2020 года составил 105,7%, на 2022 год по отношению к 2021 году – 104,5 %, на 2023 год по отношению к 2022 году – 105,8%.</w:t>
      </w:r>
    </w:p>
    <w:p w:rsidR="00472852" w:rsidRPr="007B6847" w:rsidRDefault="00472852" w:rsidP="00472852">
      <w:pPr>
        <w:spacing w:after="0" w:line="240" w:lineRule="auto"/>
        <w:ind w:firstLine="709"/>
        <w:contextualSpacing/>
        <w:jc w:val="center"/>
        <w:rPr>
          <w:rFonts w:ascii="PT Astra Serif" w:hAnsi="PT Astra Serif"/>
          <w:b/>
          <w:i/>
          <w:sz w:val="26"/>
          <w:szCs w:val="26"/>
        </w:rPr>
      </w:pP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 xml:space="preserve">Сбор за пользование объектами животного мира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Прогноз поступлений сбора за пользование объектами животного мира </w:t>
      </w:r>
      <w:r w:rsidRPr="007B6847">
        <w:rPr>
          <w:rFonts w:ascii="PT Astra Serif" w:hAnsi="PT Astra Serif"/>
          <w:sz w:val="26"/>
          <w:szCs w:val="26"/>
        </w:rPr>
        <w:br/>
        <w:t>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2021 год – 7 402,0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2022 год – 7 402,0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2023 год – 7 402,0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Сбор в соответствии с бюджетным законодательством в полном объеме зачисляется в областной бюджет.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Расчет сбора за пользование объектами животного мира на 2021 – 2023 годы произведен исходя из планируемого количества добычи охотничьих животных на территории Томской области и соответствующих ставок, установленных главой 25.1 Налогового кодекса Российской Федерации. К сумме начисленного сбора применен уровень собираемости в размере 100%.</w:t>
      </w:r>
    </w:p>
    <w:p w:rsidR="00472852" w:rsidRPr="007B6847" w:rsidRDefault="00472852" w:rsidP="00472852">
      <w:pPr>
        <w:spacing w:after="0" w:line="240" w:lineRule="auto"/>
        <w:ind w:firstLine="709"/>
        <w:contextualSpacing/>
        <w:jc w:val="center"/>
        <w:rPr>
          <w:rFonts w:ascii="PT Astra Serif" w:hAnsi="PT Astra Serif"/>
          <w:b/>
          <w:sz w:val="26"/>
          <w:szCs w:val="26"/>
        </w:rPr>
      </w:pP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Сбор за пользование объектами водных биологических ресурсов</w:t>
      </w: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 xml:space="preserve"> (по внутренним водным объектам)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сбора за пользование объектами водных биологических ресурсов в консолидированный бюджет составляет:</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2021 год – 469,8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2022 год – 469,8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469,8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Межбюджетное распределение сбора за пользование объектами водных биологических ресурсов (по внутренним водным объектам) применено в соответствии с  Бюджетным кодексом Российской Федерации  80% в доход областного бюджета и 20% в доход федерального бюджета. </w:t>
      </w:r>
    </w:p>
    <w:p w:rsidR="00472852" w:rsidRPr="007B6847" w:rsidRDefault="00472852" w:rsidP="00472852">
      <w:pPr>
        <w:spacing w:after="0" w:line="240" w:lineRule="auto"/>
        <w:ind w:firstLine="709"/>
        <w:contextualSpacing/>
        <w:jc w:val="both"/>
        <w:rPr>
          <w:rFonts w:ascii="PT Astra Serif" w:hAnsi="PT Astra Serif"/>
          <w:sz w:val="26"/>
          <w:szCs w:val="26"/>
        </w:rPr>
      </w:pPr>
      <w:proofErr w:type="gramStart"/>
      <w:r w:rsidRPr="007B6847">
        <w:rPr>
          <w:rFonts w:ascii="PT Astra Serif" w:hAnsi="PT Astra Serif"/>
          <w:sz w:val="26"/>
          <w:szCs w:val="26"/>
        </w:rPr>
        <w:t>Расчет сбора за пользование объектами водных биологических ресурсов на 2021 – 2023 годы произведен исходя из планируемого количества изъятия объектов водных биологических ресурсов (рыбы) на территории Томской области и соответствующих ставок, установленных главой 25.1 Налогового кодекса Российской Федерации.</w:t>
      </w:r>
      <w:proofErr w:type="gramEnd"/>
      <w:r w:rsidRPr="007B6847">
        <w:rPr>
          <w:rFonts w:ascii="PT Astra Serif" w:hAnsi="PT Astra Serif"/>
          <w:sz w:val="26"/>
          <w:szCs w:val="26"/>
        </w:rPr>
        <w:t xml:space="preserve"> К сумме начисленного сбора применен уровень собираемости в размере 100%.</w:t>
      </w:r>
    </w:p>
    <w:p w:rsidR="00472852" w:rsidRPr="007B6847" w:rsidRDefault="00472852" w:rsidP="00472852">
      <w:pPr>
        <w:spacing w:after="0" w:line="240" w:lineRule="auto"/>
        <w:ind w:firstLine="709"/>
        <w:contextualSpacing/>
        <w:jc w:val="both"/>
        <w:rPr>
          <w:rFonts w:ascii="PT Astra Serif" w:hAnsi="PT Astra Serif"/>
          <w:sz w:val="26"/>
          <w:szCs w:val="26"/>
        </w:rPr>
      </w:pPr>
    </w:p>
    <w:p w:rsidR="00472852" w:rsidRPr="007B6847" w:rsidRDefault="00472852" w:rsidP="00472852">
      <w:pPr>
        <w:pStyle w:val="4"/>
        <w:spacing w:before="0" w:line="240" w:lineRule="auto"/>
        <w:contextualSpacing/>
        <w:jc w:val="center"/>
        <w:rPr>
          <w:rFonts w:ascii="PT Astra Serif" w:hAnsi="PT Astra Serif"/>
          <w:i w:val="0"/>
          <w:color w:val="auto"/>
          <w:sz w:val="26"/>
          <w:szCs w:val="26"/>
        </w:rPr>
      </w:pPr>
      <w:r w:rsidRPr="007B6847">
        <w:rPr>
          <w:rFonts w:ascii="PT Astra Serif" w:hAnsi="PT Astra Serif"/>
          <w:i w:val="0"/>
          <w:color w:val="auto"/>
          <w:sz w:val="26"/>
          <w:szCs w:val="26"/>
        </w:rPr>
        <w:t>Государственная пошлина</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Прогноз поступлений государственной пошлины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год – 317 629,1 тыс. рублей, в том числе в областной бюджет – 155 934,5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332 677,0 тыс. рублей, в том числе в областной бюджет – 164 353,0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2023 год – 345 976,5 тыс. рублей, в том числе в областной бюджет – 170 919,4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Прогноз государственной пошлины на 2021-2023 годы осуществлен на основе оценки поступлений в 2020 году с учётом применения индекса роста потребительских цен.</w:t>
      </w:r>
    </w:p>
    <w:p w:rsidR="00472852" w:rsidRPr="007B6847" w:rsidRDefault="00472852" w:rsidP="00472852">
      <w:pPr>
        <w:spacing w:after="0" w:line="240" w:lineRule="auto"/>
        <w:jc w:val="both"/>
        <w:rPr>
          <w:rFonts w:ascii="PT Astra Serif" w:hAnsi="PT Astra Serif"/>
          <w:sz w:val="26"/>
          <w:szCs w:val="26"/>
        </w:rPr>
      </w:pPr>
    </w:p>
    <w:p w:rsidR="00472852" w:rsidRPr="007B6847" w:rsidRDefault="00472852" w:rsidP="00472852">
      <w:pPr>
        <w:keepNext/>
        <w:spacing w:after="0" w:line="240" w:lineRule="auto"/>
        <w:contextualSpacing/>
        <w:jc w:val="center"/>
        <w:outlineLvl w:val="3"/>
        <w:rPr>
          <w:rFonts w:ascii="PT Astra Serif" w:hAnsi="PT Astra Serif"/>
          <w:b/>
          <w:sz w:val="26"/>
          <w:szCs w:val="26"/>
        </w:rPr>
      </w:pPr>
      <w:r w:rsidRPr="007B6847">
        <w:rPr>
          <w:rFonts w:ascii="PT Astra Serif" w:hAnsi="PT Astra Serif"/>
          <w:b/>
          <w:sz w:val="26"/>
          <w:szCs w:val="26"/>
        </w:rPr>
        <w:t xml:space="preserve">Доходы от использования имущества, находящегося в </w:t>
      </w:r>
      <w:proofErr w:type="gramStart"/>
      <w:r w:rsidRPr="007B6847">
        <w:rPr>
          <w:rFonts w:ascii="PT Astra Serif" w:hAnsi="PT Astra Serif"/>
          <w:b/>
          <w:sz w:val="26"/>
          <w:szCs w:val="26"/>
        </w:rPr>
        <w:t>государственной</w:t>
      </w:r>
      <w:proofErr w:type="gramEnd"/>
      <w:r w:rsidRPr="007B6847">
        <w:rPr>
          <w:rFonts w:ascii="PT Astra Serif" w:hAnsi="PT Astra Serif"/>
          <w:b/>
          <w:sz w:val="26"/>
          <w:szCs w:val="26"/>
        </w:rPr>
        <w:t xml:space="preserve"> </w:t>
      </w:r>
    </w:p>
    <w:p w:rsidR="00472852" w:rsidRPr="007B6847" w:rsidRDefault="00472852" w:rsidP="00472852">
      <w:pPr>
        <w:keepNext/>
        <w:spacing w:after="0" w:line="240" w:lineRule="auto"/>
        <w:contextualSpacing/>
        <w:jc w:val="center"/>
        <w:outlineLvl w:val="3"/>
        <w:rPr>
          <w:rFonts w:ascii="PT Astra Serif" w:hAnsi="PT Astra Serif"/>
          <w:b/>
          <w:sz w:val="26"/>
          <w:szCs w:val="26"/>
        </w:rPr>
      </w:pPr>
      <w:r w:rsidRPr="007B6847">
        <w:rPr>
          <w:rFonts w:ascii="PT Astra Serif" w:hAnsi="PT Astra Serif"/>
          <w:b/>
          <w:sz w:val="26"/>
          <w:szCs w:val="26"/>
        </w:rPr>
        <w:t>и муниципальной собственности</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Прогноз доходов от использования имущества, находящегося в государственной и муниципальной  собственности, в консолидированном бюджете составляет: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год – 1 012 278,1  тыс. рублей, в том числе в областной бюджет – 62 604,6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1 042 686,2 тыс. рублей, в том числе в областной бюджет – 64 873,1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2023 год – 1 076 923,1 тыс. рублей, в том числе в областной бюджет – 67 792,9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В состав подгруппы доходов «Доходы от использования имущества, находящегося в государственной и муниципальной собственности» входят следующие виды доходов:</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по указанному источнику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2021 год – 6 537,9 тыс. рублей, в том числе в областной бюджет – 5 760,0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2022год – 7 213,8 тыс. рублей, в том числе в областной бюджет – 6 404,0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2023 год – 7 891,2  тыс. рублей, в том числе в областной бюджет – 7 049,0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данных муниципальных образований;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проценты, полученные от предоставления бюджетных кредитов внутри страны. Прогноз доходов по указанному источнику в консолидированный бюджет составляет:</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2021 год – 8 050,0 тыс. рублей, в том числе в областной бюджет – 8 050,0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2022 год – 8 100,0 тыс. рублей, в том числе в областной бюджет – 8 100,0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8 000,0 тыс. рублей, в том числе в областной бюджет – 8 000,0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Расчет указанных сумм по областному бюджету произведен администратором доходов – Департаментом финансов Томской области.</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 доходы, получаемые в виде арендной платы за земельные участки, а также средства от продажи права на заключение договоров аренды указанных земельных участков.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по указанному источнику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год – 614 995,0 тыс. рублей, в том числе в областной бюджет – 11 075,0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 на 2022 год – 636 338,1 тыс. рублей, в том числе в областной бюджет – 11 506,9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2023 год – 658 443,7 тыс. рублей, в том числе в областной бюджет – 11 955,7 тыс. рублей. </w:t>
      </w:r>
    </w:p>
    <w:p w:rsidR="00472852" w:rsidRPr="007B6847" w:rsidRDefault="00472852" w:rsidP="00472852">
      <w:pPr>
        <w:spacing w:after="0" w:line="240" w:lineRule="auto"/>
        <w:ind w:firstLine="709"/>
        <w:contextualSpacing/>
        <w:jc w:val="both"/>
        <w:rPr>
          <w:rFonts w:ascii="PT Astra Serif" w:hAnsi="PT Astra Serif"/>
          <w:strike/>
          <w:sz w:val="26"/>
          <w:szCs w:val="26"/>
        </w:rPr>
      </w:pPr>
      <w:r w:rsidRPr="007B6847">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Расчет доходов, зачисляемых в местные бюджеты, произведен исходя из ожидаемой величины арендных платежей по действующим в 2020 году договорам аренды с учетом  индекса  потребительских цен</w:t>
      </w:r>
      <w:r w:rsidRPr="007B6847">
        <w:rPr>
          <w:rFonts w:ascii="PT Astra Serif" w:hAnsi="PT Astra Serif"/>
          <w:color w:val="FF0000"/>
          <w:sz w:val="26"/>
          <w:szCs w:val="26"/>
        </w:rPr>
        <w:t xml:space="preserve"> </w:t>
      </w:r>
      <w:r w:rsidRPr="007B6847">
        <w:rPr>
          <w:rFonts w:ascii="PT Astra Serif" w:hAnsi="PT Astra Serif"/>
          <w:sz w:val="26"/>
          <w:szCs w:val="26"/>
        </w:rPr>
        <w:t>и суммы задолженности, возможной к взысканию, в размере 30%.</w:t>
      </w:r>
    </w:p>
    <w:p w:rsidR="00472852" w:rsidRPr="007B6847" w:rsidRDefault="00472852" w:rsidP="00472852">
      <w:pPr>
        <w:tabs>
          <w:tab w:val="left" w:pos="851"/>
          <w:tab w:val="left" w:pos="1134"/>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 </w:t>
      </w:r>
    </w:p>
    <w:p w:rsidR="00472852" w:rsidRPr="007B6847" w:rsidRDefault="00472852" w:rsidP="00472852">
      <w:pPr>
        <w:tabs>
          <w:tab w:val="left" w:pos="851"/>
          <w:tab w:val="left" w:pos="1134"/>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по указанному источнику в консолидированный бюджет составляет:</w:t>
      </w:r>
    </w:p>
    <w:p w:rsidR="00472852" w:rsidRPr="007B6847" w:rsidRDefault="00472852" w:rsidP="00472852">
      <w:pPr>
        <w:tabs>
          <w:tab w:val="left" w:pos="0"/>
        </w:tabs>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  на 2021 год – 37 183,6 тыс. рублей, в том числе в областной бюджет – 2 842,9 тыс. рублей; </w:t>
      </w:r>
    </w:p>
    <w:p w:rsidR="00472852" w:rsidRPr="007B6847" w:rsidRDefault="00472852" w:rsidP="00472852">
      <w:pPr>
        <w:tabs>
          <w:tab w:val="left" w:pos="0"/>
        </w:tabs>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37 292,2 тыс. рублей, в том числе в областной бюджет – 2 905,1 тыс. рублей;</w:t>
      </w:r>
    </w:p>
    <w:p w:rsidR="00472852" w:rsidRPr="007B6847" w:rsidRDefault="00472852" w:rsidP="00472852">
      <w:pPr>
        <w:tabs>
          <w:tab w:val="left" w:pos="0"/>
        </w:tabs>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 на 2023 год – 39 009,8 тыс. рублей, в том числе в областной бюджет – 2 994,1 тыс. рублей. </w:t>
      </w:r>
    </w:p>
    <w:p w:rsidR="00472852" w:rsidRPr="007B6847" w:rsidRDefault="00472852" w:rsidP="00472852">
      <w:pPr>
        <w:spacing w:after="0" w:line="240" w:lineRule="auto"/>
        <w:ind w:firstLine="709"/>
        <w:contextualSpacing/>
        <w:jc w:val="both"/>
        <w:rPr>
          <w:rFonts w:ascii="PT Astra Serif" w:hAnsi="PT Astra Serif"/>
          <w:strike/>
          <w:sz w:val="26"/>
          <w:szCs w:val="26"/>
        </w:rPr>
      </w:pPr>
      <w:r w:rsidRPr="007B6847">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в 2020 году с применением индекса потребительских цен и суммы задолженности, возможной к взысканию, в размере 30%.</w:t>
      </w:r>
    </w:p>
    <w:p w:rsidR="00472852" w:rsidRPr="007B6847" w:rsidRDefault="00472852" w:rsidP="00472852">
      <w:pPr>
        <w:tabs>
          <w:tab w:val="left" w:pos="0"/>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доходы от сдачи в аренду имущества, составляющего государственную (муниципальную) казну (за исключением земельных участков). Прогноз доходов по указанному источнику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2021 год – 78 291,5 тыс. рублей, в том числе в областной бюджет – 14 939,7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2022 год – 78 492,2 тыс. рублей, в том числе в областной бюджет – 15 299,9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2023 год – 79 419,3 тыс. рублей, в том числе в областной бюджет – 15 636,0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в 2020 году с применением индекса потребительских цен и суммы задолженности, возможной к взысканию, в размере 30%.</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плата по соглашениям об установлении сервитута в отношении земельных участков, находящихся в государственной или муниципальной собственности.</w:t>
      </w:r>
    </w:p>
    <w:p w:rsidR="00472852" w:rsidRPr="007B6847" w:rsidRDefault="00472852" w:rsidP="00472852">
      <w:pPr>
        <w:tabs>
          <w:tab w:val="left" w:pos="851"/>
          <w:tab w:val="left" w:pos="1134"/>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по указанному источнику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год – 902,6</w:t>
      </w:r>
      <w:r w:rsidR="0012756D">
        <w:rPr>
          <w:rFonts w:ascii="PT Astra Serif" w:hAnsi="PT Astra Serif"/>
          <w:sz w:val="26"/>
          <w:szCs w:val="26"/>
        </w:rPr>
        <w:t xml:space="preserve"> </w:t>
      </w:r>
      <w:r w:rsidRPr="007B6847">
        <w:rPr>
          <w:rFonts w:ascii="PT Astra Serif" w:hAnsi="PT Astra Serif"/>
          <w:sz w:val="26"/>
          <w:szCs w:val="26"/>
        </w:rPr>
        <w:t xml:space="preserve">тыс. рублей, в том числе в областной бюджет – 48,9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939,4</w:t>
      </w:r>
      <w:r w:rsidR="0012756D">
        <w:rPr>
          <w:rFonts w:ascii="PT Astra Serif" w:hAnsi="PT Astra Serif"/>
          <w:sz w:val="26"/>
          <w:szCs w:val="26"/>
        </w:rPr>
        <w:t xml:space="preserve"> </w:t>
      </w:r>
      <w:r w:rsidRPr="007B6847">
        <w:rPr>
          <w:rFonts w:ascii="PT Astra Serif" w:hAnsi="PT Astra Serif"/>
          <w:sz w:val="26"/>
          <w:szCs w:val="26"/>
        </w:rPr>
        <w:t xml:space="preserve">тыс. рублей, в том числе в областной бюджет – 50,8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2023 год – 976,8</w:t>
      </w:r>
      <w:r w:rsidR="0012756D">
        <w:rPr>
          <w:rFonts w:ascii="PT Astra Serif" w:hAnsi="PT Astra Serif"/>
          <w:sz w:val="26"/>
          <w:szCs w:val="26"/>
        </w:rPr>
        <w:t xml:space="preserve"> </w:t>
      </w:r>
      <w:r w:rsidRPr="007B6847">
        <w:rPr>
          <w:rFonts w:ascii="PT Astra Serif" w:hAnsi="PT Astra Serif"/>
          <w:sz w:val="26"/>
          <w:szCs w:val="26"/>
        </w:rPr>
        <w:t xml:space="preserve">тыс. рублей, в том числе в областной бюджет – 52,8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в 2020 году с применением индекса потребительских цен.</w:t>
      </w:r>
    </w:p>
    <w:p w:rsidR="00472852" w:rsidRPr="007B6847" w:rsidRDefault="00472852" w:rsidP="00472852">
      <w:pPr>
        <w:tabs>
          <w:tab w:val="left" w:pos="851"/>
          <w:tab w:val="left" w:pos="1134"/>
        </w:tabs>
        <w:spacing w:after="0" w:line="240" w:lineRule="auto"/>
        <w:ind w:left="567"/>
        <w:contextualSpacing/>
        <w:jc w:val="both"/>
        <w:rPr>
          <w:rFonts w:ascii="PT Astra Serif" w:hAnsi="PT Astra Serif"/>
          <w:sz w:val="26"/>
          <w:szCs w:val="26"/>
        </w:rPr>
      </w:pPr>
      <w:r w:rsidRPr="007B6847">
        <w:rPr>
          <w:rFonts w:ascii="PT Astra Serif" w:hAnsi="PT Astra Serif"/>
          <w:sz w:val="26"/>
          <w:szCs w:val="26"/>
        </w:rPr>
        <w:t>- платежи от государственных и муниципальных унитарных предприятий.</w:t>
      </w:r>
    </w:p>
    <w:p w:rsidR="00472852" w:rsidRPr="007B6847" w:rsidRDefault="00472852" w:rsidP="00472852">
      <w:pPr>
        <w:tabs>
          <w:tab w:val="left" w:pos="851"/>
          <w:tab w:val="left" w:pos="1134"/>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по указанному источнику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год – 21 634,5 тыс. рублей, в том числе в областной бюджет – 19 813,1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22 444,8 тыс. рублей, в том числе в областной бюджет – 20 531,4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2023 год – 24 016,8  тыс. рублей, в том числе в областной бюджет – 22 030,3 тыс. рублей. </w:t>
      </w:r>
    </w:p>
    <w:p w:rsidR="00472852" w:rsidRPr="007B6847" w:rsidRDefault="00472852" w:rsidP="00472852">
      <w:pPr>
        <w:spacing w:after="0" w:line="240" w:lineRule="auto"/>
        <w:ind w:firstLine="709"/>
        <w:contextualSpacing/>
        <w:jc w:val="both"/>
        <w:rPr>
          <w:rFonts w:ascii="PT Astra Serif" w:hAnsi="PT Astra Serif"/>
          <w:strike/>
          <w:sz w:val="26"/>
          <w:szCs w:val="26"/>
        </w:rPr>
      </w:pPr>
      <w:r w:rsidRPr="007B6847">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в 2020 году с применением индекса потребительских цен и суммы задолженности, возможной к взысканию, в размере 30%.</w:t>
      </w:r>
    </w:p>
    <w:p w:rsidR="00472852" w:rsidRPr="007B6847" w:rsidRDefault="00472852" w:rsidP="00472852">
      <w:pPr>
        <w:tabs>
          <w:tab w:val="left" w:pos="851"/>
          <w:tab w:val="left" w:pos="1134"/>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 </w:t>
      </w:r>
      <w:proofErr w:type="gramStart"/>
      <w:r w:rsidRPr="007B6847">
        <w:rPr>
          <w:rFonts w:ascii="PT Astra Serif" w:hAnsi="PT Astra Serif"/>
          <w:sz w:val="26"/>
          <w:szCs w:val="26"/>
        </w:rPr>
        <w:t>- прочие поступления от использования имущества, находящегося в государственной и муниципальной собственности (за исключением имущества автономных и бюджетных учреждений, а также имущества государственных муниципальных унитарных предприятий, в том числе казенных) включают в себя: плату за наем жилых помещений муниципального жилищного фонда, прочие доходы от сдачи в аренду имущественных комплексов, прочие доходы от сдачи в аренду имущества, плату за право установки и</w:t>
      </w:r>
      <w:proofErr w:type="gramEnd"/>
      <w:r w:rsidRPr="007B6847">
        <w:rPr>
          <w:rFonts w:ascii="PT Astra Serif" w:hAnsi="PT Astra Serif"/>
          <w:sz w:val="26"/>
          <w:szCs w:val="26"/>
        </w:rPr>
        <w:t xml:space="preserve"> эксплуатации рекламных конструкций на объектах муниципальной собственности, прочие поступления от использования имущества. </w:t>
      </w:r>
    </w:p>
    <w:p w:rsidR="00472852" w:rsidRPr="007B6847" w:rsidRDefault="00472852" w:rsidP="00472852">
      <w:pPr>
        <w:tabs>
          <w:tab w:val="left" w:pos="851"/>
        </w:tabs>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по данному источнику в консолидированный бюджет составляет:</w:t>
      </w:r>
    </w:p>
    <w:p w:rsidR="00472852" w:rsidRPr="007B6847" w:rsidRDefault="00472852" w:rsidP="00472852">
      <w:pPr>
        <w:tabs>
          <w:tab w:val="left" w:pos="851"/>
        </w:tabs>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2021 год – 244 683,0 тыс. рублей, в том числе в областной бюджет – 75,0 тыс. рублей;  </w:t>
      </w:r>
    </w:p>
    <w:p w:rsidR="00472852" w:rsidRPr="007B6847" w:rsidRDefault="00472852" w:rsidP="00472852">
      <w:pPr>
        <w:tabs>
          <w:tab w:val="left" w:pos="851"/>
        </w:tabs>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2022 год – 251 865,2 тыс. рублей, в том числе в областной бюджет – 75,0  тыс. рублей; </w:t>
      </w:r>
    </w:p>
    <w:p w:rsidR="00472852" w:rsidRPr="007B6847" w:rsidRDefault="00472852" w:rsidP="00472852">
      <w:pPr>
        <w:tabs>
          <w:tab w:val="left" w:pos="851"/>
        </w:tabs>
        <w:spacing w:after="0" w:line="240" w:lineRule="auto"/>
        <w:ind w:firstLine="709"/>
        <w:jc w:val="both"/>
        <w:rPr>
          <w:rFonts w:ascii="PT Astra Serif" w:hAnsi="PT Astra Serif"/>
          <w:sz w:val="26"/>
          <w:szCs w:val="26"/>
        </w:rPr>
      </w:pPr>
      <w:r w:rsidRPr="007B6847">
        <w:rPr>
          <w:rFonts w:ascii="PT Astra Serif" w:hAnsi="PT Astra Serif"/>
          <w:sz w:val="26"/>
          <w:szCs w:val="26"/>
        </w:rPr>
        <w:t>на 2023 год – 259 165,5 тыс. рублей, в том числе в областной бюджет – 75,0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w:t>
      </w:r>
    </w:p>
    <w:p w:rsidR="00472852" w:rsidRPr="007B6847" w:rsidRDefault="00472852" w:rsidP="00472852">
      <w:pPr>
        <w:spacing w:after="0" w:line="240" w:lineRule="auto"/>
        <w:ind w:firstLine="709"/>
        <w:contextualSpacing/>
        <w:jc w:val="both"/>
        <w:rPr>
          <w:rFonts w:ascii="PT Astra Serif" w:hAnsi="PT Astra Serif"/>
          <w:strike/>
          <w:sz w:val="26"/>
          <w:szCs w:val="26"/>
        </w:rPr>
      </w:pPr>
      <w:r w:rsidRPr="007B6847">
        <w:rPr>
          <w:rFonts w:ascii="PT Astra Serif" w:hAnsi="PT Astra Serif"/>
          <w:sz w:val="26"/>
          <w:szCs w:val="26"/>
        </w:rPr>
        <w:t xml:space="preserve">Расчет поступлений в местные бюджеты платы за наем жилых помещений– </w:t>
      </w:r>
      <w:proofErr w:type="gramStart"/>
      <w:r w:rsidRPr="007B6847">
        <w:rPr>
          <w:rFonts w:ascii="PT Astra Serif" w:hAnsi="PT Astra Serif"/>
          <w:sz w:val="26"/>
          <w:szCs w:val="26"/>
        </w:rPr>
        <w:t>на</w:t>
      </w:r>
      <w:proofErr w:type="gramEnd"/>
      <w:r w:rsidRPr="007B6847">
        <w:rPr>
          <w:rFonts w:ascii="PT Astra Serif" w:hAnsi="PT Astra Serif"/>
          <w:sz w:val="26"/>
          <w:szCs w:val="26"/>
        </w:rPr>
        <w:t xml:space="preserve"> основании информации, предоставленной муниципальными образованиями и оценки поступлений в 2020 году с включением суммы задолженности, возможной к взысканию, в размере 30%, прочих доходов от сдачи в аренду имущества произведен на основании сведений муниципальных образований и оценки поступлений в 2020 году с применением индекса потребительских цен и суммы задолженности, возможной к взысканию, в размере 30%.</w:t>
      </w:r>
    </w:p>
    <w:p w:rsidR="00472852" w:rsidRPr="007B6847" w:rsidRDefault="00472852" w:rsidP="00472852">
      <w:pPr>
        <w:spacing w:after="0" w:line="240" w:lineRule="auto"/>
        <w:ind w:firstLine="709"/>
        <w:contextualSpacing/>
        <w:jc w:val="both"/>
        <w:rPr>
          <w:rFonts w:ascii="PT Astra Serif" w:hAnsi="PT Astra Serif"/>
          <w:sz w:val="26"/>
          <w:szCs w:val="26"/>
        </w:rPr>
      </w:pPr>
      <w:proofErr w:type="gramStart"/>
      <w:r w:rsidRPr="007B6847">
        <w:rPr>
          <w:rFonts w:ascii="PT Astra Serif" w:hAnsi="PT Astra Serif"/>
          <w:sz w:val="26"/>
          <w:szCs w:val="26"/>
        </w:rPr>
        <w:t>Темп роста поступлений в целом по доходам от использования имущества, находящегося в государственной и муниципальной собственности, в консолидированном бюджете на 2021 год по отношению к ожидаемому поступлению в 2020 году составил 114,0%, на 2022 год по отношению к плану 2021 года – 103,0%, на 2023 год по отношению к плану 2022 года – 103,3%.</w:t>
      </w:r>
      <w:proofErr w:type="gramEnd"/>
    </w:p>
    <w:p w:rsidR="00472852" w:rsidRPr="007B6847" w:rsidRDefault="00472852" w:rsidP="00472852">
      <w:pPr>
        <w:spacing w:after="0" w:line="240" w:lineRule="auto"/>
        <w:ind w:firstLine="709"/>
        <w:contextualSpacing/>
        <w:jc w:val="both"/>
        <w:rPr>
          <w:rFonts w:ascii="PT Astra Serif" w:hAnsi="PT Astra Serif"/>
          <w:sz w:val="26"/>
          <w:szCs w:val="26"/>
        </w:rPr>
      </w:pPr>
    </w:p>
    <w:p w:rsidR="00472852" w:rsidRPr="007B6847" w:rsidRDefault="00472852" w:rsidP="00472852">
      <w:pPr>
        <w:pStyle w:val="3"/>
        <w:tabs>
          <w:tab w:val="num" w:pos="-142"/>
        </w:tabs>
        <w:spacing w:after="0"/>
        <w:contextualSpacing/>
        <w:jc w:val="center"/>
        <w:rPr>
          <w:rFonts w:ascii="PT Astra Serif" w:hAnsi="PT Astra Serif"/>
          <w:b/>
          <w:sz w:val="26"/>
          <w:szCs w:val="26"/>
        </w:rPr>
      </w:pPr>
      <w:r w:rsidRPr="007B6847">
        <w:rPr>
          <w:rFonts w:ascii="PT Astra Serif" w:hAnsi="PT Astra Serif"/>
          <w:b/>
          <w:sz w:val="26"/>
          <w:szCs w:val="26"/>
        </w:rPr>
        <w:t>Платежи при пользовании природными ресурсами</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color w:val="000000"/>
          <w:sz w:val="26"/>
          <w:szCs w:val="26"/>
        </w:rPr>
        <w:t xml:space="preserve">В прогнозе неналоговых доходов консолидированного бюджета учтены платежи при пользовании природными </w:t>
      </w:r>
      <w:r w:rsidRPr="007B6847">
        <w:rPr>
          <w:rFonts w:ascii="PT Astra Serif" w:hAnsi="PT Astra Serif"/>
          <w:sz w:val="26"/>
          <w:szCs w:val="26"/>
        </w:rPr>
        <w:t>ресурсами:</w:t>
      </w:r>
    </w:p>
    <w:p w:rsidR="00472852" w:rsidRPr="007B6847" w:rsidRDefault="00472852" w:rsidP="00472852">
      <w:pPr>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на 2021 год – 704 092,8 тыс. рублей, в том числе в областной бюджет – 641 732,9 тыс. рублей;</w:t>
      </w:r>
    </w:p>
    <w:p w:rsidR="00472852" w:rsidRPr="007B6847" w:rsidRDefault="00472852" w:rsidP="00472852">
      <w:pPr>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на 2022 год – 704 408,0тыс. рублей, в том числе в областной бюджет – 642 048,1 тыс. рублей;</w:t>
      </w:r>
    </w:p>
    <w:p w:rsidR="00472852" w:rsidRPr="007B6847" w:rsidRDefault="00472852" w:rsidP="00472852">
      <w:pPr>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на 2023 год – 704 886,6 тыс. рублей, в том числе в областной бюджет – 642 526,7 тыс. рублей.</w:t>
      </w:r>
    </w:p>
    <w:p w:rsidR="00472852" w:rsidRPr="007B6847" w:rsidRDefault="00472852" w:rsidP="00472852">
      <w:pPr>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Прогноз доходов по платежам при пользовании природными ресурсами сформирован из следующих источников:</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 плата за негативное воздействие на окружающую среду. Поступления по указанному источнику в консолидированный бюджет запланированы:</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 xml:space="preserve"> на 2021 год – 103 933,2 тыс. рублей, в том числе в областной бюджет – 41 573,3 тыс. рублей;</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 xml:space="preserve">на 2022 год – 103 933,2 тыс. рублей, в том числе в областной бюджет – 41 573,3 тыс. рублей; </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на 2023 год – 103 933,2 тыс. рублей, в том числе в областной бюджет – 41 573,3 тыс. рублей.</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 xml:space="preserve">Расчет на 2021-2023 годы произведен на основании данных администратора платы за негативное воздействие на окружающую среду – Сибирского межрегионального управления </w:t>
      </w:r>
      <w:proofErr w:type="spellStart"/>
      <w:r w:rsidRPr="007B6847">
        <w:rPr>
          <w:rFonts w:ascii="PT Astra Serif" w:hAnsi="PT Astra Serif"/>
          <w:color w:val="000000"/>
          <w:sz w:val="26"/>
          <w:szCs w:val="26"/>
        </w:rPr>
        <w:t>Росприроднадзора</w:t>
      </w:r>
      <w:proofErr w:type="spellEnd"/>
      <w:r w:rsidRPr="007B6847">
        <w:rPr>
          <w:rFonts w:ascii="PT Astra Serif" w:hAnsi="PT Astra Serif"/>
          <w:color w:val="000000"/>
          <w:sz w:val="26"/>
          <w:szCs w:val="26"/>
        </w:rPr>
        <w:t xml:space="preserve">. </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 xml:space="preserve">- разовые платежи при пользовании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 Поступления по данному источнику в консолидированный бюджет запланированы на 2021 год в сумме 2 500,0 тыс. рублей, на 2022 год – 2 500,0 тыс. рублей, на 2023 год – 2 500,0 тыс. рублей, которые в полном объеме зачисляются в областной бюджет; </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 регулярные платежи за пользование недрами при пользовании недрами на территории Российской Федерации. Поступления по указанному источнику в консолидированный бюджет составляют на 2021 год – 26 271,6 тыс. рублей, на 2022 год – 26 586,8 тыс. рублей, на 2023 год – 27 065,4 тыс. рублей.</w:t>
      </w:r>
      <w:r w:rsidRPr="007B6847">
        <w:rPr>
          <w:rFonts w:ascii="PT Astra Serif" w:hAnsi="PT Astra Serif"/>
          <w:sz w:val="26"/>
          <w:szCs w:val="26"/>
        </w:rPr>
        <w:t xml:space="preserve"> </w:t>
      </w:r>
      <w:r w:rsidRPr="007B6847">
        <w:rPr>
          <w:rFonts w:ascii="PT Astra Serif" w:hAnsi="PT Astra Serif"/>
          <w:color w:val="000000"/>
          <w:sz w:val="26"/>
          <w:szCs w:val="26"/>
        </w:rPr>
        <w:t xml:space="preserve">Указанные суммы подлежат зачислению в полном объеме в областной бюджет. Расчет произведен исходя из ожидаемых поступлений в 2020 году. Норматив распределения регулярных платежей за пользование недрами при пользовании недрами в областной бюджет составляет 60%, в федеральный бюджет – 40%; </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bCs/>
          <w:color w:val="000000"/>
          <w:sz w:val="26"/>
          <w:szCs w:val="26"/>
        </w:rPr>
      </w:pPr>
      <w:r w:rsidRPr="007B6847">
        <w:rPr>
          <w:rFonts w:ascii="PT Astra Serif" w:hAnsi="PT Astra Serif"/>
          <w:color w:val="000000"/>
          <w:sz w:val="26"/>
          <w:szCs w:val="26"/>
        </w:rPr>
        <w:t>- 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 Поступления по указанному источнику в консолидированный бюджет запланированы на 2021 год в сумме 195,0 тыс. рублей, на 2022 год – 195,0 тыс. рублей, на 2023 год – 195,0 тыс. рублей. Указанные суммы подлежит зачислению в полном объеме в областной бюджет</w:t>
      </w:r>
      <w:r w:rsidRPr="007B6847">
        <w:rPr>
          <w:rFonts w:ascii="PT Astra Serif" w:hAnsi="PT Astra Serif"/>
          <w:bCs/>
          <w:color w:val="000000"/>
          <w:sz w:val="26"/>
          <w:szCs w:val="26"/>
        </w:rPr>
        <w:t>;</w:t>
      </w:r>
    </w:p>
    <w:p w:rsidR="00472852" w:rsidRPr="007B6847" w:rsidRDefault="00472852" w:rsidP="00472852">
      <w:pPr>
        <w:tabs>
          <w:tab w:val="left" w:pos="10260"/>
        </w:tabs>
        <w:adjustRightInd w:val="0"/>
        <w:spacing w:after="0" w:line="240" w:lineRule="auto"/>
        <w:ind w:firstLine="709"/>
        <w:contextualSpacing/>
        <w:jc w:val="both"/>
        <w:rPr>
          <w:rFonts w:ascii="PT Astra Serif" w:hAnsi="PT Astra Serif"/>
          <w:bCs/>
          <w:color w:val="000000"/>
          <w:sz w:val="26"/>
          <w:szCs w:val="26"/>
        </w:rPr>
      </w:pPr>
      <w:r w:rsidRPr="007B6847">
        <w:rPr>
          <w:rFonts w:ascii="PT Astra Serif" w:hAnsi="PT Astra Serif"/>
          <w:color w:val="000000"/>
          <w:sz w:val="26"/>
          <w:szCs w:val="26"/>
        </w:rPr>
        <w:t>- сборы за участие в конкурсе (аукционе) на право пользования участками недр местного значения. Поступления по указанному источнику в консолидированный бюджет запланированы на 2021 год в сумме 215,0 тыс. рублей, на 2022 год – 215,0 тыс. рублей, на 2023 год – 215,0 тыс. рублей, которые в полном объеме зачисляются в областной бюджет</w:t>
      </w:r>
      <w:r w:rsidRPr="007B6847">
        <w:rPr>
          <w:rFonts w:ascii="PT Astra Serif" w:hAnsi="PT Astra Serif"/>
          <w:bCs/>
          <w:color w:val="000000"/>
          <w:sz w:val="26"/>
          <w:szCs w:val="26"/>
        </w:rPr>
        <w:t>;</w:t>
      </w:r>
    </w:p>
    <w:p w:rsidR="00472852" w:rsidRPr="007B6847" w:rsidRDefault="00472852" w:rsidP="00472852">
      <w:pPr>
        <w:pStyle w:val="af1"/>
        <w:tabs>
          <w:tab w:val="left" w:pos="709"/>
          <w:tab w:val="left" w:pos="993"/>
        </w:tabs>
        <w:spacing w:before="0"/>
        <w:ind w:firstLine="567"/>
        <w:jc w:val="both"/>
        <w:rPr>
          <w:rFonts w:ascii="PT Astra Serif" w:hAnsi="PT Astra Serif"/>
          <w:b w:val="0"/>
          <w:bCs/>
          <w:color w:val="000000" w:themeColor="text1"/>
          <w:szCs w:val="26"/>
        </w:rPr>
      </w:pPr>
      <w:r w:rsidRPr="007B6847">
        <w:rPr>
          <w:rFonts w:ascii="PT Astra Serif" w:hAnsi="PT Astra Serif"/>
          <w:b w:val="0"/>
          <w:color w:val="000000"/>
          <w:szCs w:val="26"/>
        </w:rPr>
        <w:t xml:space="preserve">- </w:t>
      </w:r>
      <w:r w:rsidRPr="007B6847">
        <w:rPr>
          <w:rFonts w:ascii="PT Astra Serif" w:hAnsi="PT Astra Serif"/>
          <w:b w:val="0"/>
          <w:snapToGrid w:val="0"/>
          <w:color w:val="000000"/>
          <w:szCs w:val="26"/>
        </w:rPr>
        <w:t>плата за использование лесов. Поступления в консолидированный бюджет по указанному источнику запланированы н</w:t>
      </w:r>
      <w:r w:rsidRPr="007B6847">
        <w:rPr>
          <w:rFonts w:ascii="PT Astra Serif" w:hAnsi="PT Astra Serif"/>
          <w:b w:val="0"/>
          <w:color w:val="000000"/>
          <w:szCs w:val="26"/>
        </w:rPr>
        <w:t xml:space="preserve">а 2021 год в сумме 570 978,0 тыс. рублей, на 2022 год – 570 978,0 тыс. рублей, на 2023 год – 570 978,0 тыс. рублей, которые в полном объеме зачисляются в доход областного бюджета. </w:t>
      </w:r>
      <w:proofErr w:type="gramStart"/>
      <w:r w:rsidRPr="007B6847">
        <w:rPr>
          <w:rFonts w:ascii="PT Astra Serif" w:hAnsi="PT Astra Serif"/>
          <w:b w:val="0"/>
          <w:color w:val="000000" w:themeColor="text1"/>
          <w:szCs w:val="26"/>
        </w:rPr>
        <w:t>Расчет произведен исходя из ожидаемых поступлений в 2020 году</w:t>
      </w:r>
      <w:r w:rsidRPr="007B6847">
        <w:rPr>
          <w:rFonts w:ascii="PT Astra Serif" w:hAnsi="PT Astra Serif"/>
          <w:b w:val="0"/>
          <w:color w:val="000000" w:themeColor="text1"/>
        </w:rPr>
        <w:t xml:space="preserve"> с учетом погашения задолженности, а также </w:t>
      </w:r>
      <w:r w:rsidRPr="007B6847">
        <w:rPr>
          <w:rFonts w:ascii="PT Astra Serif" w:hAnsi="PT Astra Serif"/>
          <w:b w:val="0"/>
          <w:bCs/>
          <w:color w:val="000000" w:themeColor="text1"/>
          <w:szCs w:val="26"/>
        </w:rPr>
        <w:t xml:space="preserve">замечаний Контрольно-счетной палаты Томской области, указанных в аналитической записке по результатам экспертно-аналитического мероприятия «Анализ поступлений в консолидированный бюджет Томской области доходов, </w:t>
      </w:r>
      <w:proofErr w:type="spellStart"/>
      <w:r w:rsidRPr="007B6847">
        <w:rPr>
          <w:rFonts w:ascii="PT Astra Serif" w:hAnsi="PT Astra Serif"/>
          <w:b w:val="0"/>
          <w:bCs/>
          <w:color w:val="000000" w:themeColor="text1"/>
          <w:szCs w:val="26"/>
        </w:rPr>
        <w:t>администрируемых</w:t>
      </w:r>
      <w:proofErr w:type="spellEnd"/>
      <w:r w:rsidRPr="007B6847">
        <w:rPr>
          <w:rFonts w:ascii="PT Astra Serif" w:hAnsi="PT Astra Serif"/>
          <w:b w:val="0"/>
          <w:bCs/>
          <w:color w:val="000000" w:themeColor="text1"/>
          <w:szCs w:val="26"/>
        </w:rPr>
        <w:t xml:space="preserve"> Департаментом лесного хозяйства Томской области» (приведение действующих договоров аренды лесного участка в соответствие с их условиями путем изменения (увеличения) арендной платы в части</w:t>
      </w:r>
      <w:proofErr w:type="gramEnd"/>
      <w:r w:rsidRPr="007B6847">
        <w:rPr>
          <w:rFonts w:ascii="PT Astra Serif" w:hAnsi="PT Astra Serif"/>
          <w:b w:val="0"/>
          <w:bCs/>
          <w:color w:val="000000" w:themeColor="text1"/>
          <w:szCs w:val="26"/>
        </w:rPr>
        <w:t>, превышающей минимальный размер арендной платы, пропорционально изменению минимальных ставок платы). Норматив зачисления в доходы бюджетов субъектов Российской Федерации - 100%.</w:t>
      </w:r>
    </w:p>
    <w:p w:rsidR="00472852" w:rsidRPr="007B6847" w:rsidRDefault="00472852" w:rsidP="00472852">
      <w:pPr>
        <w:pStyle w:val="af1"/>
        <w:tabs>
          <w:tab w:val="left" w:pos="709"/>
          <w:tab w:val="left" w:pos="993"/>
        </w:tabs>
        <w:spacing w:before="0"/>
        <w:ind w:firstLine="567"/>
        <w:jc w:val="both"/>
        <w:rPr>
          <w:rFonts w:ascii="PT Astra Serif" w:hAnsi="PT Astra Serif"/>
          <w:b w:val="0"/>
          <w:bCs/>
          <w:color w:val="000000" w:themeColor="text1"/>
          <w:szCs w:val="26"/>
        </w:rPr>
      </w:pPr>
    </w:p>
    <w:p w:rsidR="00472852" w:rsidRPr="007B6847" w:rsidRDefault="00472852" w:rsidP="00472852">
      <w:pPr>
        <w:pStyle w:val="af1"/>
        <w:spacing w:before="0"/>
        <w:jc w:val="center"/>
        <w:rPr>
          <w:rFonts w:ascii="PT Astra Serif" w:hAnsi="PT Astra Serif"/>
          <w:b w:val="0"/>
          <w:color w:val="000000" w:themeColor="text1"/>
        </w:rPr>
      </w:pPr>
      <w:r w:rsidRPr="007B6847">
        <w:rPr>
          <w:rFonts w:ascii="PT Astra Serif" w:hAnsi="PT Astra Serif"/>
          <w:szCs w:val="26"/>
        </w:rPr>
        <w:t>Доходы от оказания платных услуг (работ) и компенсации затрат государства</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В прогнозе неналоговых доходов консолидированного бюджета учтены доходы от оказания платных услуг (работ) и компенсации затрат государства:</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2021 год – 233 915,0 тыс. рублей, в том числе в областной бюджет – 130 094,0 тыс. рублей; </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243 037,0 тыс. рублей, в том числе в областной бюджет – 135 168,0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2023 год – 252 759,0 тыс. рублей, в том числе в областной бюджет –140 574,0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от оказания платных услуг и компенсации затрат государства, поступающих в местные бюджеты, произведён с учётом оценки поступлений в 2020 году и с учётом данных муниципальных образований Томской области.</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от оказания платных услуг и компенсации затрат государства, поступающих в областной бюджет, сформирован из следующих источников:</w:t>
      </w:r>
    </w:p>
    <w:p w:rsidR="00472852" w:rsidRPr="007B6847" w:rsidRDefault="00472852" w:rsidP="00472852">
      <w:pPr>
        <w:pStyle w:val="14"/>
        <w:spacing w:before="0" w:beforeAutospacing="0" w:after="0" w:afterAutospacing="0"/>
        <w:ind w:firstLine="709"/>
        <w:jc w:val="both"/>
        <w:rPr>
          <w:rFonts w:ascii="PT Astra Serif" w:hAnsi="PT Astra Serif"/>
          <w:sz w:val="26"/>
          <w:szCs w:val="26"/>
        </w:rPr>
      </w:pPr>
      <w:r w:rsidRPr="007B6847">
        <w:rPr>
          <w:rFonts w:ascii="PT Astra Serif" w:hAnsi="PT Astra Serif"/>
          <w:sz w:val="26"/>
          <w:szCs w:val="26"/>
        </w:rPr>
        <w:t xml:space="preserve">– доходы от оказания платных услуг (работ). Поступления по указанному источнику в областной бюджет запланированы на 2021 год – 79 847,0 тыс. рублей, на 2022 год </w:t>
      </w:r>
      <w:r w:rsidRPr="007B6847">
        <w:rPr>
          <w:rFonts w:ascii="PT Astra Serif" w:hAnsi="PT Astra Serif"/>
          <w:b/>
          <w:sz w:val="26"/>
          <w:szCs w:val="26"/>
        </w:rPr>
        <w:t>–</w:t>
      </w:r>
      <w:r w:rsidRPr="007B6847">
        <w:rPr>
          <w:rFonts w:ascii="PT Astra Serif" w:hAnsi="PT Astra Serif"/>
          <w:sz w:val="26"/>
          <w:szCs w:val="26"/>
        </w:rPr>
        <w:t xml:space="preserve">82 961,0 тыс. рублей, на 2023 год – 86 279,0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доходы от компенсации затрат государства. Поступления по указанному источнику в областной бюджет запланированы на 2021 год – 50 247,0 тыс. рублей, на 2022 год –52 207,0 тыс. рублей, на 2023 год – 54 295,0 тыс. рублей.</w:t>
      </w:r>
    </w:p>
    <w:p w:rsidR="00472852" w:rsidRPr="007B6847" w:rsidRDefault="00472852" w:rsidP="00472852">
      <w:pPr>
        <w:pStyle w:val="14"/>
        <w:spacing w:before="0" w:beforeAutospacing="0" w:after="0" w:afterAutospacing="0"/>
        <w:ind w:firstLine="709"/>
        <w:contextualSpacing/>
        <w:jc w:val="both"/>
        <w:rPr>
          <w:rFonts w:ascii="PT Astra Serif" w:hAnsi="PT Astra Serif"/>
          <w:sz w:val="26"/>
          <w:szCs w:val="26"/>
        </w:rPr>
      </w:pPr>
    </w:p>
    <w:p w:rsidR="00472852" w:rsidRPr="007B6847" w:rsidRDefault="00472852" w:rsidP="00472852">
      <w:pPr>
        <w:spacing w:after="0" w:line="240" w:lineRule="auto"/>
        <w:contextualSpacing/>
        <w:jc w:val="center"/>
        <w:rPr>
          <w:rFonts w:ascii="PT Astra Serif" w:hAnsi="PT Astra Serif"/>
          <w:b/>
          <w:sz w:val="26"/>
          <w:szCs w:val="26"/>
        </w:rPr>
      </w:pPr>
      <w:r w:rsidRPr="007B6847">
        <w:rPr>
          <w:rFonts w:ascii="PT Astra Serif" w:hAnsi="PT Astra Serif"/>
          <w:b/>
          <w:sz w:val="26"/>
          <w:szCs w:val="26"/>
        </w:rPr>
        <w:t>Доходы от продажи материальных и нематериальных активов</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от продажи материальных и нематериальных активов в консолидированный бюджет составляет:</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2021 год – 206 887,8 тыс. рублей, в том числе в областной бюджет – 25 174,4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на 2022 год – 187 323,5 тыс. рублей, в том числе в областной бюджет – 0,0 тыс. рублей;</w:t>
      </w:r>
    </w:p>
    <w:p w:rsidR="00472852" w:rsidRPr="007B6847" w:rsidRDefault="00472852" w:rsidP="00472852">
      <w:pPr>
        <w:spacing w:after="0" w:line="240" w:lineRule="auto"/>
        <w:ind w:firstLine="709"/>
        <w:jc w:val="both"/>
        <w:rPr>
          <w:rFonts w:ascii="PT Astra Serif" w:hAnsi="PT Astra Serif"/>
          <w:sz w:val="26"/>
          <w:szCs w:val="26"/>
        </w:rPr>
      </w:pPr>
      <w:r w:rsidRPr="007B6847">
        <w:rPr>
          <w:rFonts w:ascii="PT Astra Serif" w:hAnsi="PT Astra Serif"/>
          <w:sz w:val="26"/>
          <w:szCs w:val="26"/>
        </w:rPr>
        <w:t xml:space="preserve">на 2023 год – 191 647,7 тыс. рублей, в том числе в областной бюджет – 0,0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В областной бюджет прогноз поступлений в 2021-2023 годы произведен на основании информации Департамента по управлению государственной собственностью Томской области, в местные бюджеты – по данным органов местного самоуправления.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Темп роста плановых назначений по доходам от продажи материальных и нематериальных активов в консолидированном бюджете на 2021 год по отношению к ожидаемому поступлению в 2020 году составил 73,4%, на 2022 год по отношению к прогнозу 2021 года – 90,5%, на 2023 год по отношению к прогнозу 2022 года – 102,3%.</w:t>
      </w:r>
    </w:p>
    <w:p w:rsidR="00472852" w:rsidRPr="007B6847" w:rsidRDefault="00472852" w:rsidP="00472852">
      <w:pPr>
        <w:pStyle w:val="2"/>
        <w:spacing w:before="0" w:after="0"/>
        <w:ind w:firstLine="709"/>
        <w:contextualSpacing/>
        <w:jc w:val="center"/>
        <w:rPr>
          <w:rFonts w:ascii="PT Astra Serif" w:hAnsi="PT Astra Serif"/>
          <w:i w:val="0"/>
          <w:sz w:val="26"/>
          <w:szCs w:val="26"/>
        </w:rPr>
      </w:pPr>
    </w:p>
    <w:p w:rsidR="00472852" w:rsidRPr="007B6847" w:rsidRDefault="00472852" w:rsidP="00472852">
      <w:pPr>
        <w:pStyle w:val="2"/>
        <w:spacing w:before="0" w:after="0"/>
        <w:contextualSpacing/>
        <w:jc w:val="center"/>
        <w:rPr>
          <w:rFonts w:ascii="PT Astra Serif" w:hAnsi="PT Astra Serif"/>
          <w:i w:val="0"/>
          <w:sz w:val="26"/>
          <w:szCs w:val="26"/>
        </w:rPr>
      </w:pPr>
      <w:r w:rsidRPr="007B6847">
        <w:rPr>
          <w:rFonts w:ascii="PT Astra Serif" w:hAnsi="PT Astra Serif"/>
          <w:i w:val="0"/>
          <w:sz w:val="26"/>
          <w:szCs w:val="26"/>
        </w:rPr>
        <w:t>Административные платежи и сборы</w:t>
      </w:r>
    </w:p>
    <w:p w:rsidR="00472852" w:rsidRPr="007B6847" w:rsidRDefault="00472852" w:rsidP="00472852">
      <w:pPr>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Прогноз доходов консолидированного бюджета по административным платежам и сборам составляет:</w:t>
      </w:r>
    </w:p>
    <w:p w:rsidR="00472852" w:rsidRPr="007B6847" w:rsidRDefault="00472852" w:rsidP="00472852">
      <w:pPr>
        <w:spacing w:after="0" w:line="240" w:lineRule="auto"/>
        <w:ind w:firstLine="709"/>
        <w:jc w:val="both"/>
        <w:rPr>
          <w:rFonts w:ascii="PT Astra Serif" w:hAnsi="PT Astra Serif"/>
          <w:color w:val="000000"/>
          <w:sz w:val="26"/>
          <w:szCs w:val="26"/>
        </w:rPr>
      </w:pPr>
      <w:r w:rsidRPr="007B6847">
        <w:rPr>
          <w:rFonts w:ascii="PT Astra Serif" w:hAnsi="PT Astra Serif"/>
          <w:color w:val="000000"/>
          <w:sz w:val="26"/>
          <w:szCs w:val="26"/>
        </w:rPr>
        <w:t xml:space="preserve">на 2021 год – 1 483,9 тыс. рублей, в том числе в областной бюджет – 1 127,9 тыс. рублей; </w:t>
      </w:r>
    </w:p>
    <w:p w:rsidR="00472852" w:rsidRPr="007B6847" w:rsidRDefault="00472852" w:rsidP="00472852">
      <w:pPr>
        <w:spacing w:after="0" w:line="240" w:lineRule="auto"/>
        <w:ind w:firstLine="709"/>
        <w:jc w:val="both"/>
        <w:rPr>
          <w:rFonts w:ascii="PT Astra Serif" w:hAnsi="PT Astra Serif"/>
          <w:color w:val="000000"/>
          <w:sz w:val="26"/>
          <w:szCs w:val="26"/>
        </w:rPr>
      </w:pPr>
      <w:r w:rsidRPr="007B6847">
        <w:rPr>
          <w:rFonts w:ascii="PT Astra Serif" w:hAnsi="PT Astra Serif"/>
          <w:color w:val="000000"/>
          <w:sz w:val="26"/>
          <w:szCs w:val="26"/>
        </w:rPr>
        <w:t>на 2022 год – 1</w:t>
      </w:r>
      <w:r w:rsidR="0012756D">
        <w:rPr>
          <w:rFonts w:ascii="PT Astra Serif" w:hAnsi="PT Astra Serif"/>
          <w:color w:val="000000"/>
          <w:sz w:val="26"/>
          <w:szCs w:val="26"/>
        </w:rPr>
        <w:t> </w:t>
      </w:r>
      <w:r w:rsidRPr="007B6847">
        <w:rPr>
          <w:rFonts w:ascii="PT Astra Serif" w:hAnsi="PT Astra Serif"/>
          <w:color w:val="000000"/>
          <w:sz w:val="26"/>
          <w:szCs w:val="26"/>
        </w:rPr>
        <w:t>527</w:t>
      </w:r>
      <w:r w:rsidR="0012756D">
        <w:rPr>
          <w:rFonts w:ascii="PT Astra Serif" w:hAnsi="PT Astra Serif"/>
          <w:color w:val="000000"/>
          <w:sz w:val="26"/>
          <w:szCs w:val="26"/>
        </w:rPr>
        <w:t>,</w:t>
      </w:r>
      <w:r w:rsidRPr="007B6847">
        <w:rPr>
          <w:rFonts w:ascii="PT Astra Serif" w:hAnsi="PT Astra Serif"/>
          <w:color w:val="000000"/>
          <w:sz w:val="26"/>
          <w:szCs w:val="26"/>
        </w:rPr>
        <w:t>9 тыс. рублей, в том числе в областной бюджет – 1 171,9 тыс. рублей;</w:t>
      </w:r>
    </w:p>
    <w:p w:rsidR="00472852" w:rsidRPr="007B6847" w:rsidRDefault="00472852" w:rsidP="00472852">
      <w:pPr>
        <w:spacing w:after="0" w:line="240" w:lineRule="auto"/>
        <w:ind w:firstLine="709"/>
        <w:jc w:val="both"/>
        <w:rPr>
          <w:rFonts w:ascii="PT Astra Serif" w:hAnsi="PT Astra Serif"/>
          <w:color w:val="000000"/>
          <w:sz w:val="26"/>
          <w:szCs w:val="26"/>
        </w:rPr>
      </w:pPr>
      <w:r w:rsidRPr="007B6847">
        <w:rPr>
          <w:rFonts w:ascii="PT Astra Serif" w:hAnsi="PT Astra Serif"/>
          <w:color w:val="000000"/>
          <w:sz w:val="26"/>
          <w:szCs w:val="26"/>
        </w:rPr>
        <w:t xml:space="preserve">на 2023 год – 1 572,6 тыс. рублей, в том числе в областной бюджет – 1 216,6 тыс. рублей.  </w:t>
      </w:r>
    </w:p>
    <w:p w:rsidR="00472852" w:rsidRPr="007B6847" w:rsidRDefault="00472852" w:rsidP="00472852">
      <w:pPr>
        <w:spacing w:after="0" w:line="240" w:lineRule="auto"/>
        <w:ind w:firstLine="709"/>
        <w:contextualSpacing/>
        <w:jc w:val="both"/>
        <w:rPr>
          <w:rFonts w:ascii="PT Astra Serif" w:hAnsi="PT Astra Serif"/>
          <w:color w:val="000000"/>
          <w:sz w:val="26"/>
          <w:szCs w:val="26"/>
        </w:rPr>
      </w:pPr>
      <w:r w:rsidRPr="007B6847">
        <w:rPr>
          <w:rFonts w:ascii="PT Astra Serif" w:hAnsi="PT Astra Serif"/>
          <w:color w:val="000000"/>
          <w:sz w:val="26"/>
          <w:szCs w:val="26"/>
        </w:rPr>
        <w:t>Расчет указанных сумм на 2021-2023 годы по областному бюджету произведен на основании оценки 2020 года с учётом индекса потребительских цен, по местным бюджетам на основании оценки 2020 года с учётом данных муниципальных образований.</w:t>
      </w:r>
    </w:p>
    <w:p w:rsidR="00472852" w:rsidRPr="007B6847" w:rsidRDefault="00472852" w:rsidP="00472852">
      <w:pPr>
        <w:pStyle w:val="2"/>
        <w:spacing w:before="0" w:after="0"/>
        <w:ind w:firstLine="709"/>
        <w:contextualSpacing/>
        <w:rPr>
          <w:rFonts w:ascii="PT Astra Serif" w:hAnsi="PT Astra Serif"/>
          <w:i w:val="0"/>
          <w:sz w:val="26"/>
          <w:szCs w:val="26"/>
        </w:rPr>
      </w:pPr>
    </w:p>
    <w:p w:rsidR="00472852" w:rsidRPr="007B6847" w:rsidRDefault="00472852" w:rsidP="00472852">
      <w:pPr>
        <w:pStyle w:val="2"/>
        <w:spacing w:before="0" w:after="0"/>
        <w:contextualSpacing/>
        <w:jc w:val="center"/>
        <w:rPr>
          <w:rFonts w:ascii="PT Astra Serif" w:hAnsi="PT Astra Serif"/>
          <w:i w:val="0"/>
          <w:sz w:val="26"/>
          <w:szCs w:val="26"/>
        </w:rPr>
      </w:pPr>
      <w:r w:rsidRPr="007B6847">
        <w:rPr>
          <w:rFonts w:ascii="PT Astra Serif" w:hAnsi="PT Astra Serif"/>
          <w:i w:val="0"/>
          <w:sz w:val="26"/>
          <w:szCs w:val="26"/>
        </w:rPr>
        <w:t>Штрафы, санкции, возмещение ущерба</w:t>
      </w:r>
    </w:p>
    <w:p w:rsidR="00472852" w:rsidRPr="007B6847" w:rsidRDefault="00472852" w:rsidP="00472852">
      <w:pPr>
        <w:pStyle w:val="31"/>
        <w:spacing w:after="0"/>
        <w:ind w:left="0" w:firstLine="709"/>
        <w:contextualSpacing/>
        <w:jc w:val="both"/>
        <w:rPr>
          <w:rFonts w:ascii="PT Astra Serif" w:hAnsi="PT Astra Serif"/>
          <w:sz w:val="26"/>
          <w:szCs w:val="26"/>
        </w:rPr>
      </w:pPr>
      <w:r w:rsidRPr="007B6847">
        <w:rPr>
          <w:rFonts w:ascii="PT Astra Serif" w:hAnsi="PT Astra Serif"/>
          <w:color w:val="000000"/>
          <w:sz w:val="26"/>
          <w:szCs w:val="26"/>
        </w:rPr>
        <w:t xml:space="preserve">Прогноз доходов консолидированного бюджета по штрафам, санкциям, возмещению ущерба </w:t>
      </w:r>
      <w:r w:rsidRPr="007B6847">
        <w:rPr>
          <w:rFonts w:ascii="PT Astra Serif" w:hAnsi="PT Astra Serif"/>
          <w:sz w:val="26"/>
          <w:szCs w:val="26"/>
        </w:rPr>
        <w:t>составляет:</w:t>
      </w:r>
    </w:p>
    <w:p w:rsidR="00472852" w:rsidRPr="007B6847" w:rsidRDefault="00472852" w:rsidP="00472852">
      <w:pPr>
        <w:pStyle w:val="31"/>
        <w:spacing w:after="0"/>
        <w:ind w:left="0" w:firstLine="709"/>
        <w:jc w:val="both"/>
        <w:rPr>
          <w:rFonts w:ascii="PT Astra Serif" w:hAnsi="PT Astra Serif"/>
          <w:color w:val="000000" w:themeColor="text1"/>
          <w:sz w:val="26"/>
          <w:szCs w:val="26"/>
        </w:rPr>
      </w:pPr>
      <w:r w:rsidRPr="007B6847">
        <w:rPr>
          <w:rFonts w:ascii="PT Astra Serif" w:hAnsi="PT Astra Serif"/>
          <w:color w:val="000000" w:themeColor="text1"/>
          <w:sz w:val="26"/>
          <w:szCs w:val="26"/>
        </w:rPr>
        <w:t>на 2021 год – 408 127,7 тыс. рублей, в том числе в областной бюджет – 349 030,1 тыс. рублей;</w:t>
      </w:r>
    </w:p>
    <w:p w:rsidR="00472852" w:rsidRPr="007B6847" w:rsidRDefault="00472852" w:rsidP="00472852">
      <w:pPr>
        <w:pStyle w:val="31"/>
        <w:spacing w:after="0"/>
        <w:ind w:left="0" w:firstLine="709"/>
        <w:jc w:val="both"/>
        <w:rPr>
          <w:rFonts w:ascii="PT Astra Serif" w:hAnsi="PT Astra Serif"/>
          <w:color w:val="000000" w:themeColor="text1"/>
          <w:sz w:val="26"/>
          <w:szCs w:val="26"/>
        </w:rPr>
      </w:pPr>
      <w:r w:rsidRPr="007B6847">
        <w:rPr>
          <w:rFonts w:ascii="PT Astra Serif" w:hAnsi="PT Astra Serif"/>
          <w:color w:val="000000" w:themeColor="text1"/>
          <w:sz w:val="26"/>
          <w:szCs w:val="26"/>
        </w:rPr>
        <w:t>на 2022 год – 424 282,9 тыс. рублей, в том числе в областной бюджет – 362 762,3 тыс. рублей;</w:t>
      </w:r>
    </w:p>
    <w:p w:rsidR="00472852" w:rsidRPr="007B6847" w:rsidRDefault="00472852" w:rsidP="00472852">
      <w:pPr>
        <w:pStyle w:val="31"/>
        <w:spacing w:after="0"/>
        <w:ind w:left="0" w:firstLine="709"/>
        <w:jc w:val="both"/>
        <w:rPr>
          <w:rFonts w:ascii="PT Astra Serif" w:hAnsi="PT Astra Serif"/>
          <w:color w:val="000000" w:themeColor="text1"/>
          <w:sz w:val="26"/>
          <w:szCs w:val="26"/>
        </w:rPr>
      </w:pPr>
      <w:r w:rsidRPr="007B6847">
        <w:rPr>
          <w:rFonts w:ascii="PT Astra Serif" w:hAnsi="PT Astra Serif"/>
          <w:color w:val="000000" w:themeColor="text1"/>
          <w:sz w:val="26"/>
          <w:szCs w:val="26"/>
        </w:rPr>
        <w:t xml:space="preserve">на 2023 год – 441 585,4 тыс. рублей, в том числе в областной бюджет – 377 604,1 тыс. рублей. </w:t>
      </w:r>
    </w:p>
    <w:p w:rsidR="00472852" w:rsidRPr="007B6847" w:rsidRDefault="00472852" w:rsidP="00472852">
      <w:pPr>
        <w:pStyle w:val="af1"/>
        <w:spacing w:before="0"/>
        <w:ind w:firstLine="709"/>
        <w:jc w:val="both"/>
        <w:rPr>
          <w:rFonts w:ascii="PT Astra Serif" w:hAnsi="PT Astra Serif"/>
          <w:b w:val="0"/>
          <w:color w:val="000000" w:themeColor="text1"/>
          <w:szCs w:val="26"/>
        </w:rPr>
      </w:pPr>
      <w:r w:rsidRPr="007B6847">
        <w:rPr>
          <w:rFonts w:ascii="PT Astra Serif" w:hAnsi="PT Astra Serif"/>
          <w:b w:val="0"/>
          <w:color w:val="000000" w:themeColor="text1"/>
          <w:szCs w:val="26"/>
        </w:rPr>
        <w:t>Прогноз доходов по данному источнику в консолидированный бюджет Томской области произведен в соответствии со статьёй 46 Бюджетного кодекса Российской Федерации с учётом индекса потребительских цен.</w:t>
      </w:r>
    </w:p>
    <w:p w:rsidR="00472852" w:rsidRPr="007B6847" w:rsidRDefault="00472852" w:rsidP="00472852">
      <w:pPr>
        <w:pStyle w:val="2"/>
        <w:spacing w:before="0" w:after="0"/>
        <w:ind w:firstLine="709"/>
        <w:contextualSpacing/>
        <w:jc w:val="center"/>
        <w:rPr>
          <w:rFonts w:ascii="PT Astra Serif" w:hAnsi="PT Astra Serif"/>
          <w:i w:val="0"/>
          <w:sz w:val="26"/>
          <w:szCs w:val="26"/>
        </w:rPr>
      </w:pPr>
    </w:p>
    <w:p w:rsidR="00472852" w:rsidRPr="007B6847" w:rsidRDefault="00472852" w:rsidP="00472852">
      <w:pPr>
        <w:pStyle w:val="2"/>
        <w:spacing w:before="0" w:after="0"/>
        <w:contextualSpacing/>
        <w:jc w:val="center"/>
        <w:rPr>
          <w:rFonts w:ascii="PT Astra Serif" w:hAnsi="PT Astra Serif"/>
          <w:i w:val="0"/>
          <w:sz w:val="26"/>
          <w:szCs w:val="26"/>
        </w:rPr>
      </w:pPr>
      <w:r w:rsidRPr="007B6847">
        <w:rPr>
          <w:rFonts w:ascii="PT Astra Serif" w:hAnsi="PT Astra Serif"/>
          <w:i w:val="0"/>
          <w:sz w:val="26"/>
          <w:szCs w:val="26"/>
        </w:rPr>
        <w:t>Прочие неналоговые доходы</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доходов консолидированного бюджета по прочим неналоговым доходам, которые в полном объеме поступают в доходы местных бюджетов муниципальных районов и поселений, составляет:</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2021 год – 70 502,0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 xml:space="preserve">на 2022 год – 73 253,0 тыс. рублей; </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на 2023 год – 76 184,0 тыс. рублей.</w:t>
      </w:r>
    </w:p>
    <w:p w:rsidR="00472852" w:rsidRPr="007B6847" w:rsidRDefault="00472852" w:rsidP="00472852">
      <w:pPr>
        <w:spacing w:after="0" w:line="240" w:lineRule="auto"/>
        <w:ind w:firstLine="709"/>
        <w:contextualSpacing/>
        <w:jc w:val="both"/>
        <w:rPr>
          <w:rFonts w:ascii="PT Astra Serif" w:hAnsi="PT Astra Serif"/>
          <w:sz w:val="26"/>
          <w:szCs w:val="26"/>
        </w:rPr>
      </w:pPr>
      <w:r w:rsidRPr="007B6847">
        <w:rPr>
          <w:rFonts w:ascii="PT Astra Serif" w:hAnsi="PT Astra Serif"/>
          <w:sz w:val="26"/>
          <w:szCs w:val="26"/>
        </w:rPr>
        <w:t>Прогноз поступлений выполнен на основе данных муниципальных образований, на основании оценки ожидаемых поступлений в 2020 году с учетом индекса потребительских цен.</w:t>
      </w:r>
    </w:p>
    <w:p w:rsidR="00472852" w:rsidRPr="002F1FA4" w:rsidRDefault="00472852" w:rsidP="002B19F9">
      <w:pPr>
        <w:autoSpaceDE w:val="0"/>
        <w:autoSpaceDN w:val="0"/>
        <w:adjustRightInd w:val="0"/>
        <w:spacing w:after="0" w:line="240" w:lineRule="auto"/>
        <w:ind w:firstLine="539"/>
        <w:jc w:val="center"/>
        <w:outlineLvl w:val="0"/>
        <w:rPr>
          <w:rFonts w:ascii="PT Astra Serif" w:hAnsi="PT Astra Serif"/>
          <w:b/>
          <w:bCs/>
          <w:color w:val="000000"/>
          <w:sz w:val="28"/>
          <w:szCs w:val="28"/>
          <w:highlight w:val="yellow"/>
          <w:lang w:eastAsia="ru-RU"/>
        </w:rPr>
      </w:pPr>
    </w:p>
    <w:p w:rsidR="00011BB2" w:rsidRDefault="00011BB2" w:rsidP="00011BB2">
      <w:pPr>
        <w:pStyle w:val="11"/>
        <w:spacing w:before="0" w:after="0"/>
        <w:ind w:firstLine="709"/>
        <w:outlineLvl w:val="0"/>
        <w:rPr>
          <w:rFonts w:ascii="PT Astra Serif" w:hAnsi="PT Astra Serif"/>
          <w:bCs/>
          <w:color w:val="000000"/>
          <w:szCs w:val="28"/>
        </w:rPr>
      </w:pPr>
      <w:r w:rsidRPr="00B63715">
        <w:rPr>
          <w:rFonts w:ascii="PT Astra Serif" w:hAnsi="PT Astra Serif"/>
          <w:bCs/>
          <w:color w:val="000000"/>
          <w:szCs w:val="28"/>
        </w:rPr>
        <w:t>Дефицит и источники финансирования дефицита областного бюджета</w:t>
      </w:r>
    </w:p>
    <w:p w:rsidR="00472852" w:rsidRPr="00B63715" w:rsidRDefault="00472852" w:rsidP="00011BB2">
      <w:pPr>
        <w:pStyle w:val="11"/>
        <w:spacing w:before="0" w:after="0"/>
        <w:ind w:firstLine="709"/>
        <w:outlineLvl w:val="0"/>
        <w:rPr>
          <w:rFonts w:ascii="PT Astra Serif" w:hAnsi="PT Astra Serif"/>
          <w:bCs/>
          <w:color w:val="000000"/>
          <w:szCs w:val="28"/>
        </w:rPr>
      </w:pPr>
    </w:p>
    <w:p w:rsidR="00B63715" w:rsidRPr="00EB1EB5" w:rsidRDefault="00B63715" w:rsidP="00B63715">
      <w:pPr>
        <w:spacing w:after="0" w:line="240" w:lineRule="auto"/>
        <w:ind w:right="-1" w:firstLine="709"/>
        <w:jc w:val="both"/>
        <w:rPr>
          <w:rFonts w:ascii="PT Astra Serif" w:hAnsi="PT Astra Serif"/>
          <w:sz w:val="26"/>
          <w:szCs w:val="26"/>
        </w:rPr>
      </w:pPr>
      <w:r w:rsidRPr="00EB1EB5">
        <w:rPr>
          <w:rFonts w:ascii="PT Astra Serif" w:hAnsi="PT Astra Serif"/>
          <w:sz w:val="26"/>
          <w:szCs w:val="26"/>
        </w:rPr>
        <w:t>Приоритетом долговой политики Томской области является поэтапное снижение объема дефицита областного бюджета в целях выполнения условий реструктуризации бюджетных кредитов, утвержденных постановлением Правительства Российской Федерации от 13.12.2017 №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w:t>
      </w:r>
    </w:p>
    <w:p w:rsidR="00B63715" w:rsidRPr="00EB1EB5" w:rsidRDefault="00B63715" w:rsidP="00B63715">
      <w:pPr>
        <w:spacing w:after="0" w:line="240" w:lineRule="auto"/>
        <w:ind w:right="-1" w:firstLine="709"/>
        <w:jc w:val="both"/>
        <w:rPr>
          <w:rFonts w:ascii="PT Astra Serif" w:hAnsi="PT Astra Serif"/>
          <w:sz w:val="26"/>
          <w:szCs w:val="26"/>
        </w:rPr>
      </w:pPr>
      <w:r w:rsidRPr="00EB1EB5">
        <w:rPr>
          <w:rFonts w:ascii="PT Astra Serif" w:hAnsi="PT Astra Serif"/>
          <w:sz w:val="26"/>
          <w:szCs w:val="26"/>
        </w:rPr>
        <w:t xml:space="preserve">Прогнозируемый </w:t>
      </w:r>
      <w:r w:rsidRPr="00EB1EB5">
        <w:rPr>
          <w:rFonts w:ascii="PT Astra Serif" w:hAnsi="PT Astra Serif"/>
          <w:bCs/>
          <w:sz w:val="26"/>
          <w:szCs w:val="26"/>
        </w:rPr>
        <w:t>дефицит областного бюджета</w:t>
      </w:r>
      <w:r w:rsidRPr="00EB1EB5">
        <w:rPr>
          <w:rFonts w:ascii="PT Astra Serif" w:hAnsi="PT Astra Serif"/>
          <w:sz w:val="26"/>
          <w:szCs w:val="26"/>
        </w:rPr>
        <w:t xml:space="preserve"> в 2021 году составит </w:t>
      </w:r>
      <w:r w:rsidRPr="00EB1EB5">
        <w:rPr>
          <w:rFonts w:ascii="PT Astra Serif" w:hAnsi="PT Astra Serif"/>
          <w:sz w:val="26"/>
          <w:szCs w:val="26"/>
        </w:rPr>
        <w:br/>
        <w:t xml:space="preserve">1 500 622,8 млн. рублей. Отношение объема дефицита областного бюджета к общему объему доходов бюджета без учета безвозмездных поступлений в 2021 году составит </w:t>
      </w:r>
      <w:r>
        <w:rPr>
          <w:rFonts w:ascii="PT Astra Serif" w:hAnsi="PT Astra Serif"/>
          <w:sz w:val="26"/>
          <w:szCs w:val="26"/>
        </w:rPr>
        <w:t>3</w:t>
      </w:r>
      <w:r w:rsidRPr="00EB1EB5">
        <w:rPr>
          <w:rFonts w:ascii="PT Astra Serif" w:hAnsi="PT Astra Serif"/>
          <w:sz w:val="26"/>
          <w:szCs w:val="26"/>
        </w:rPr>
        <w:t>% при предельном уровне, установленном Бюджетным кодексом Российской Федерации, в 15%.</w:t>
      </w:r>
    </w:p>
    <w:p w:rsidR="00B63715" w:rsidRPr="00EB1EB5" w:rsidRDefault="00B63715" w:rsidP="00B63715">
      <w:pPr>
        <w:spacing w:after="0" w:line="240" w:lineRule="auto"/>
        <w:ind w:right="-1" w:firstLine="709"/>
        <w:jc w:val="both"/>
        <w:rPr>
          <w:rFonts w:ascii="PT Astra Serif" w:hAnsi="PT Astra Serif"/>
          <w:sz w:val="26"/>
          <w:szCs w:val="26"/>
        </w:rPr>
      </w:pPr>
      <w:r w:rsidRPr="00EB1EB5">
        <w:rPr>
          <w:rFonts w:ascii="PT Astra Serif" w:hAnsi="PT Astra Serif"/>
          <w:sz w:val="26"/>
          <w:szCs w:val="26"/>
        </w:rPr>
        <w:t xml:space="preserve">На 2022 и 2023 годы прогнозируется </w:t>
      </w:r>
      <w:proofErr w:type="spellStart"/>
      <w:r w:rsidRPr="00EB1EB5">
        <w:rPr>
          <w:rFonts w:ascii="PT Astra Serif" w:hAnsi="PT Astra Serif"/>
          <w:sz w:val="26"/>
          <w:szCs w:val="26"/>
        </w:rPr>
        <w:t>профицит</w:t>
      </w:r>
      <w:proofErr w:type="spellEnd"/>
      <w:r w:rsidRPr="00EB1EB5">
        <w:rPr>
          <w:rFonts w:ascii="PT Astra Serif" w:hAnsi="PT Astra Serif"/>
          <w:sz w:val="26"/>
          <w:szCs w:val="26"/>
        </w:rPr>
        <w:t xml:space="preserve"> областного бюджета в сумме </w:t>
      </w:r>
      <w:r w:rsidRPr="00EB1EB5">
        <w:rPr>
          <w:rFonts w:ascii="PT Astra Serif" w:hAnsi="PT Astra Serif"/>
          <w:sz w:val="26"/>
          <w:szCs w:val="26"/>
        </w:rPr>
        <w:br/>
        <w:t>258 067,1 млн. рублей и 1 110 764,9 млн. рублей соответственно.</w:t>
      </w:r>
    </w:p>
    <w:p w:rsidR="00B63715" w:rsidRPr="00FD2069" w:rsidRDefault="00B63715" w:rsidP="00B63715">
      <w:pPr>
        <w:spacing w:after="0" w:line="240" w:lineRule="auto"/>
        <w:ind w:right="-1" w:firstLine="709"/>
        <w:jc w:val="both"/>
        <w:rPr>
          <w:rFonts w:ascii="PT Astra Serif" w:hAnsi="PT Astra Serif"/>
          <w:sz w:val="26"/>
          <w:szCs w:val="26"/>
        </w:rPr>
      </w:pPr>
    </w:p>
    <w:p w:rsidR="00B63715" w:rsidRPr="00FD2069" w:rsidRDefault="00B63715" w:rsidP="00B63715">
      <w:pPr>
        <w:pStyle w:val="21"/>
        <w:spacing w:line="240" w:lineRule="auto"/>
        <w:ind w:right="-1" w:firstLine="0"/>
        <w:outlineLvl w:val="0"/>
        <w:rPr>
          <w:rFonts w:ascii="PT Astra Serif" w:hAnsi="PT Astra Serif"/>
          <w:i w:val="0"/>
          <w:color w:val="000000"/>
          <w:sz w:val="26"/>
          <w:szCs w:val="26"/>
        </w:rPr>
      </w:pPr>
      <w:r w:rsidRPr="00FD2069">
        <w:rPr>
          <w:rFonts w:ascii="PT Astra Serif" w:hAnsi="PT Astra Serif"/>
          <w:i w:val="0"/>
          <w:color w:val="000000"/>
          <w:sz w:val="26"/>
          <w:szCs w:val="26"/>
        </w:rPr>
        <w:t>Источники внутреннего финансирования дефицита областного бюджета</w:t>
      </w:r>
    </w:p>
    <w:p w:rsidR="00B63715" w:rsidRPr="00FD2069" w:rsidRDefault="00B63715" w:rsidP="00B63715">
      <w:pPr>
        <w:spacing w:after="0" w:line="240" w:lineRule="auto"/>
        <w:ind w:right="-1"/>
        <w:jc w:val="right"/>
        <w:rPr>
          <w:rFonts w:ascii="PT Astra Serif" w:hAnsi="PT Astra Serif"/>
          <w:sz w:val="26"/>
          <w:szCs w:val="26"/>
        </w:rPr>
      </w:pPr>
      <w:r w:rsidRPr="00FD2069">
        <w:rPr>
          <w:rFonts w:ascii="PT Astra Serif" w:hAnsi="PT Astra Serif"/>
          <w:sz w:val="26"/>
          <w:szCs w:val="26"/>
        </w:rPr>
        <w:t xml:space="preserve">                                                                                          </w:t>
      </w:r>
      <w:r>
        <w:rPr>
          <w:rFonts w:ascii="PT Astra Serif" w:hAnsi="PT Astra Serif"/>
          <w:sz w:val="26"/>
          <w:szCs w:val="26"/>
        </w:rPr>
        <w:t>(тыс</w:t>
      </w:r>
      <w:r w:rsidRPr="00FD2069">
        <w:rPr>
          <w:rFonts w:ascii="PT Astra Serif" w:hAnsi="PT Astra Serif"/>
          <w:sz w:val="26"/>
          <w:szCs w:val="26"/>
        </w:rPr>
        <w:t>. рублей)</w:t>
      </w:r>
    </w:p>
    <w:tbl>
      <w:tblPr>
        <w:tblW w:w="9883" w:type="dxa"/>
        <w:jc w:val="center"/>
        <w:tblLayout w:type="fixed"/>
        <w:tblLook w:val="04A0"/>
      </w:tblPr>
      <w:tblGrid>
        <w:gridCol w:w="5347"/>
        <w:gridCol w:w="1417"/>
        <w:gridCol w:w="1560"/>
        <w:gridCol w:w="1559"/>
      </w:tblGrid>
      <w:tr w:rsidR="00B63715" w:rsidRPr="00FD2069" w:rsidTr="002F2CA5">
        <w:trPr>
          <w:trHeight w:val="20"/>
          <w:tblHeader/>
          <w:jc w:val="center"/>
        </w:trPr>
        <w:tc>
          <w:tcPr>
            <w:tcW w:w="5347"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hideMark/>
          </w:tcPr>
          <w:p w:rsidR="00B63715" w:rsidRPr="00FD2069" w:rsidRDefault="00B63715" w:rsidP="00472852">
            <w:pPr>
              <w:spacing w:after="0" w:line="240" w:lineRule="auto"/>
              <w:ind w:right="-1"/>
              <w:jc w:val="center"/>
              <w:rPr>
                <w:rFonts w:ascii="PT Astra Serif" w:hAnsi="PT Astra Serif"/>
                <w:sz w:val="24"/>
                <w:szCs w:val="26"/>
              </w:rPr>
            </w:pPr>
            <w:r w:rsidRPr="00FD2069">
              <w:rPr>
                <w:rFonts w:ascii="PT Astra Serif" w:hAnsi="PT Astra Serif"/>
                <w:sz w:val="24"/>
                <w:szCs w:val="26"/>
              </w:rPr>
              <w:t>Наименование показателя</w:t>
            </w:r>
          </w:p>
        </w:tc>
        <w:tc>
          <w:tcPr>
            <w:tcW w:w="1417" w:type="dxa"/>
            <w:tcBorders>
              <w:top w:val="single" w:sz="4" w:space="0" w:color="auto"/>
              <w:left w:val="nil"/>
              <w:bottom w:val="single" w:sz="4" w:space="0" w:color="auto"/>
              <w:right w:val="single" w:sz="4" w:space="0" w:color="auto"/>
            </w:tcBorders>
            <w:noWrap/>
            <w:tcMar>
              <w:top w:w="28" w:type="dxa"/>
              <w:left w:w="108" w:type="dxa"/>
              <w:bottom w:w="28" w:type="dxa"/>
              <w:right w:w="108" w:type="dxa"/>
            </w:tcMar>
            <w:vAlign w:val="center"/>
            <w:hideMark/>
          </w:tcPr>
          <w:p w:rsidR="00B63715" w:rsidRPr="00FD2069" w:rsidRDefault="00B63715" w:rsidP="00472852">
            <w:pPr>
              <w:spacing w:after="0" w:line="240" w:lineRule="auto"/>
              <w:ind w:right="-1"/>
              <w:jc w:val="center"/>
              <w:rPr>
                <w:rFonts w:ascii="PT Astra Serif" w:hAnsi="PT Astra Serif"/>
                <w:bCs/>
                <w:sz w:val="24"/>
                <w:szCs w:val="26"/>
              </w:rPr>
            </w:pPr>
            <w:r w:rsidRPr="00FD2069">
              <w:rPr>
                <w:rFonts w:ascii="PT Astra Serif" w:hAnsi="PT Astra Serif"/>
                <w:bCs/>
                <w:sz w:val="24"/>
                <w:szCs w:val="26"/>
              </w:rPr>
              <w:t>202</w:t>
            </w:r>
            <w:r>
              <w:rPr>
                <w:rFonts w:ascii="PT Astra Serif" w:hAnsi="PT Astra Serif"/>
                <w:bCs/>
                <w:sz w:val="24"/>
                <w:szCs w:val="26"/>
              </w:rPr>
              <w:t>1</w:t>
            </w:r>
            <w:r w:rsidRPr="00FD2069">
              <w:rPr>
                <w:rFonts w:ascii="PT Astra Serif" w:hAnsi="PT Astra Serif"/>
                <w:bCs/>
                <w:sz w:val="24"/>
                <w:szCs w:val="26"/>
              </w:rPr>
              <w:t xml:space="preserve"> г.</w:t>
            </w:r>
          </w:p>
        </w:tc>
        <w:tc>
          <w:tcPr>
            <w:tcW w:w="1560" w:type="dxa"/>
            <w:tcBorders>
              <w:top w:val="single" w:sz="4" w:space="0" w:color="auto"/>
              <w:left w:val="nil"/>
              <w:bottom w:val="single" w:sz="4" w:space="0" w:color="auto"/>
              <w:right w:val="single" w:sz="4" w:space="0" w:color="auto"/>
            </w:tcBorders>
            <w:noWrap/>
            <w:tcMar>
              <w:top w:w="28" w:type="dxa"/>
              <w:left w:w="108" w:type="dxa"/>
              <w:bottom w:w="28" w:type="dxa"/>
              <w:right w:w="108" w:type="dxa"/>
            </w:tcMar>
            <w:vAlign w:val="center"/>
            <w:hideMark/>
          </w:tcPr>
          <w:p w:rsidR="00B63715" w:rsidRPr="00FD2069" w:rsidRDefault="00B63715" w:rsidP="00472852">
            <w:pPr>
              <w:spacing w:after="0" w:line="240" w:lineRule="auto"/>
              <w:ind w:right="-1"/>
              <w:jc w:val="center"/>
              <w:rPr>
                <w:rFonts w:ascii="PT Astra Serif" w:hAnsi="PT Astra Serif"/>
                <w:bCs/>
                <w:sz w:val="24"/>
                <w:szCs w:val="26"/>
              </w:rPr>
            </w:pPr>
            <w:r>
              <w:rPr>
                <w:rFonts w:ascii="PT Astra Serif" w:hAnsi="PT Astra Serif"/>
                <w:bCs/>
                <w:sz w:val="24"/>
                <w:szCs w:val="26"/>
              </w:rPr>
              <w:t>2022</w:t>
            </w:r>
            <w:r w:rsidRPr="00FD2069">
              <w:rPr>
                <w:rFonts w:ascii="PT Astra Serif" w:hAnsi="PT Astra Serif"/>
                <w:bCs/>
                <w:sz w:val="24"/>
                <w:szCs w:val="26"/>
              </w:rPr>
              <w:t xml:space="preserve"> г.</w:t>
            </w:r>
          </w:p>
        </w:tc>
        <w:tc>
          <w:tcPr>
            <w:tcW w:w="1559" w:type="dxa"/>
            <w:tcBorders>
              <w:top w:val="single" w:sz="4" w:space="0" w:color="auto"/>
              <w:left w:val="nil"/>
              <w:bottom w:val="single" w:sz="4" w:space="0" w:color="auto"/>
              <w:right w:val="single" w:sz="4" w:space="0" w:color="auto"/>
            </w:tcBorders>
            <w:vAlign w:val="center"/>
            <w:hideMark/>
          </w:tcPr>
          <w:p w:rsidR="00B63715" w:rsidRPr="00FD2069" w:rsidRDefault="00B63715" w:rsidP="00472852">
            <w:pPr>
              <w:spacing w:after="0" w:line="240" w:lineRule="auto"/>
              <w:ind w:right="-1"/>
              <w:jc w:val="center"/>
              <w:rPr>
                <w:rFonts w:ascii="PT Astra Serif" w:hAnsi="PT Astra Serif"/>
                <w:bCs/>
                <w:sz w:val="24"/>
                <w:szCs w:val="26"/>
              </w:rPr>
            </w:pPr>
            <w:r>
              <w:rPr>
                <w:rFonts w:ascii="PT Astra Serif" w:hAnsi="PT Astra Serif"/>
                <w:bCs/>
                <w:sz w:val="24"/>
                <w:szCs w:val="26"/>
              </w:rPr>
              <w:t>2023</w:t>
            </w:r>
            <w:r w:rsidRPr="00FD2069">
              <w:rPr>
                <w:rFonts w:ascii="PT Astra Serif" w:hAnsi="PT Astra Serif"/>
                <w:bCs/>
                <w:sz w:val="24"/>
                <w:szCs w:val="26"/>
              </w:rPr>
              <w:t xml:space="preserve"> г.</w:t>
            </w:r>
          </w:p>
        </w:tc>
      </w:tr>
      <w:tr w:rsidR="00B63715" w:rsidRPr="00FD2069" w:rsidTr="002F2CA5">
        <w:trPr>
          <w:trHeight w:val="20"/>
          <w:jc w:val="center"/>
        </w:trPr>
        <w:tc>
          <w:tcPr>
            <w:tcW w:w="5347" w:type="dxa"/>
            <w:tcBorders>
              <w:top w:val="nil"/>
              <w:left w:val="single" w:sz="4" w:space="0" w:color="auto"/>
              <w:bottom w:val="single" w:sz="4" w:space="0" w:color="auto"/>
              <w:right w:val="single" w:sz="4" w:space="0" w:color="auto"/>
            </w:tcBorders>
            <w:noWrap/>
            <w:tcMar>
              <w:top w:w="28" w:type="dxa"/>
              <w:left w:w="108" w:type="dxa"/>
              <w:bottom w:w="28" w:type="dxa"/>
              <w:right w:w="108" w:type="dxa"/>
            </w:tcMar>
            <w:vAlign w:val="center"/>
            <w:hideMark/>
          </w:tcPr>
          <w:p w:rsidR="00B63715" w:rsidRPr="00FD2069" w:rsidRDefault="00B63715" w:rsidP="00472852">
            <w:pPr>
              <w:spacing w:after="0" w:line="240" w:lineRule="auto"/>
              <w:ind w:right="-1"/>
              <w:rPr>
                <w:rFonts w:ascii="PT Astra Serif" w:hAnsi="PT Astra Serif"/>
                <w:b/>
                <w:bCs/>
                <w:sz w:val="24"/>
                <w:szCs w:val="26"/>
              </w:rPr>
            </w:pPr>
            <w:r w:rsidRPr="00FD2069">
              <w:rPr>
                <w:rFonts w:ascii="PT Astra Serif" w:hAnsi="PT Astra Serif"/>
                <w:b/>
                <w:bCs/>
                <w:sz w:val="24"/>
                <w:szCs w:val="26"/>
              </w:rPr>
              <w:t>Источники финансирования дефицита, всего</w:t>
            </w:r>
          </w:p>
        </w:tc>
        <w:tc>
          <w:tcPr>
            <w:tcW w:w="1417" w:type="dxa"/>
            <w:tcBorders>
              <w:top w:val="nil"/>
              <w:left w:val="nil"/>
              <w:bottom w:val="single" w:sz="4" w:space="0" w:color="auto"/>
              <w:right w:val="single" w:sz="4" w:space="0" w:color="auto"/>
            </w:tcBorders>
            <w:noWrap/>
            <w:tcMar>
              <w:top w:w="28" w:type="dxa"/>
              <w:left w:w="28" w:type="dxa"/>
              <w:bottom w:w="28" w:type="dxa"/>
              <w:right w:w="108" w:type="dxa"/>
            </w:tcMar>
            <w:vAlign w:val="center"/>
            <w:hideMark/>
          </w:tcPr>
          <w:p w:rsidR="00B63715" w:rsidRPr="00FD2069" w:rsidRDefault="00B63715" w:rsidP="00472852">
            <w:pPr>
              <w:spacing w:after="0" w:line="240" w:lineRule="auto"/>
              <w:ind w:right="-1"/>
              <w:jc w:val="right"/>
              <w:rPr>
                <w:rFonts w:ascii="PT Astra Serif" w:hAnsi="PT Astra Serif"/>
                <w:b/>
                <w:bCs/>
                <w:sz w:val="24"/>
                <w:szCs w:val="26"/>
              </w:rPr>
            </w:pPr>
            <w:r w:rsidRPr="00FD2069">
              <w:rPr>
                <w:rFonts w:ascii="PT Astra Serif" w:hAnsi="PT Astra Serif"/>
                <w:sz w:val="26"/>
                <w:szCs w:val="26"/>
              </w:rPr>
              <w:t>1</w:t>
            </w:r>
            <w:r>
              <w:rPr>
                <w:rFonts w:ascii="PT Astra Serif" w:hAnsi="PT Astra Serif"/>
                <w:sz w:val="26"/>
                <w:szCs w:val="26"/>
              </w:rPr>
              <w:t> 500 </w:t>
            </w:r>
            <w:r w:rsidRPr="00FD2069">
              <w:rPr>
                <w:rFonts w:ascii="PT Astra Serif" w:hAnsi="PT Astra Serif"/>
                <w:sz w:val="26"/>
                <w:szCs w:val="26"/>
              </w:rPr>
              <w:t>6</w:t>
            </w:r>
            <w:r>
              <w:rPr>
                <w:rFonts w:ascii="PT Astra Serif" w:hAnsi="PT Astra Serif"/>
                <w:sz w:val="26"/>
                <w:szCs w:val="26"/>
              </w:rPr>
              <w:t>22,8</w:t>
            </w:r>
          </w:p>
        </w:tc>
        <w:tc>
          <w:tcPr>
            <w:tcW w:w="1560" w:type="dxa"/>
            <w:tcBorders>
              <w:top w:val="nil"/>
              <w:left w:val="nil"/>
              <w:bottom w:val="single" w:sz="4" w:space="0" w:color="auto"/>
              <w:right w:val="single" w:sz="4" w:space="0" w:color="auto"/>
            </w:tcBorders>
            <w:noWrap/>
            <w:tcMar>
              <w:top w:w="28" w:type="dxa"/>
              <w:left w:w="28" w:type="dxa"/>
              <w:bottom w:w="28" w:type="dxa"/>
              <w:right w:w="108" w:type="dxa"/>
            </w:tcMar>
            <w:vAlign w:val="center"/>
            <w:hideMark/>
          </w:tcPr>
          <w:p w:rsidR="00B63715" w:rsidRPr="00FD2069" w:rsidRDefault="00B63715" w:rsidP="00472852">
            <w:pPr>
              <w:spacing w:after="0" w:line="240" w:lineRule="auto"/>
              <w:ind w:right="-1"/>
              <w:jc w:val="right"/>
              <w:rPr>
                <w:rFonts w:ascii="PT Astra Serif" w:hAnsi="PT Astra Serif"/>
                <w:b/>
                <w:bCs/>
                <w:sz w:val="24"/>
                <w:szCs w:val="26"/>
              </w:rPr>
            </w:pPr>
            <w:r>
              <w:rPr>
                <w:rFonts w:ascii="PT Astra Serif" w:hAnsi="PT Astra Serif"/>
                <w:sz w:val="26"/>
                <w:szCs w:val="26"/>
              </w:rPr>
              <w:t>- 258 067,1</w:t>
            </w:r>
          </w:p>
        </w:tc>
        <w:tc>
          <w:tcPr>
            <w:tcW w:w="1559" w:type="dxa"/>
            <w:tcBorders>
              <w:top w:val="single" w:sz="4" w:space="0" w:color="auto"/>
              <w:left w:val="nil"/>
              <w:bottom w:val="single" w:sz="4" w:space="0" w:color="auto"/>
              <w:right w:val="single" w:sz="4" w:space="0" w:color="auto"/>
            </w:tcBorders>
            <w:tcMar>
              <w:left w:w="28" w:type="dxa"/>
            </w:tcMar>
            <w:vAlign w:val="center"/>
            <w:hideMark/>
          </w:tcPr>
          <w:p w:rsidR="00B63715" w:rsidRPr="00FD2069" w:rsidRDefault="00B63715" w:rsidP="00472852">
            <w:pPr>
              <w:spacing w:after="0" w:line="240" w:lineRule="auto"/>
              <w:ind w:right="-1"/>
              <w:jc w:val="right"/>
              <w:rPr>
                <w:rFonts w:ascii="PT Astra Serif" w:hAnsi="PT Astra Serif"/>
                <w:b/>
                <w:bCs/>
                <w:sz w:val="24"/>
                <w:szCs w:val="26"/>
              </w:rPr>
            </w:pPr>
            <w:r>
              <w:rPr>
                <w:rFonts w:ascii="PT Astra Serif" w:hAnsi="PT Astra Serif"/>
                <w:sz w:val="26"/>
                <w:szCs w:val="26"/>
              </w:rPr>
              <w:t>- 1 110 764,9</w:t>
            </w:r>
          </w:p>
        </w:tc>
      </w:tr>
      <w:tr w:rsidR="00B63715" w:rsidRPr="00FD2069" w:rsidTr="002F2CA5">
        <w:trPr>
          <w:trHeight w:val="20"/>
          <w:jc w:val="center"/>
        </w:trPr>
        <w:tc>
          <w:tcPr>
            <w:tcW w:w="5347" w:type="dxa"/>
            <w:tcBorders>
              <w:top w:val="nil"/>
              <w:left w:val="single" w:sz="4" w:space="0" w:color="auto"/>
              <w:bottom w:val="single" w:sz="4" w:space="0" w:color="auto"/>
              <w:right w:val="single" w:sz="4" w:space="0" w:color="auto"/>
            </w:tcBorders>
            <w:noWrap/>
            <w:tcMar>
              <w:top w:w="0" w:type="dxa"/>
              <w:left w:w="198" w:type="dxa"/>
              <w:bottom w:w="0" w:type="dxa"/>
              <w:right w:w="108" w:type="dxa"/>
            </w:tcMar>
            <w:vAlign w:val="center"/>
            <w:hideMark/>
          </w:tcPr>
          <w:p w:rsidR="00B63715" w:rsidRPr="00FD2069" w:rsidRDefault="00B63715" w:rsidP="00472852">
            <w:pPr>
              <w:spacing w:after="0" w:line="240" w:lineRule="auto"/>
              <w:ind w:right="-1"/>
              <w:rPr>
                <w:rFonts w:ascii="PT Astra Serif" w:hAnsi="PT Astra Serif"/>
                <w:sz w:val="24"/>
                <w:szCs w:val="26"/>
              </w:rPr>
            </w:pPr>
            <w:r w:rsidRPr="00FD2069">
              <w:rPr>
                <w:rFonts w:ascii="PT Astra Serif" w:hAnsi="PT Astra Serif"/>
                <w:sz w:val="24"/>
                <w:szCs w:val="26"/>
              </w:rPr>
              <w:t>в том числе:</w:t>
            </w:r>
          </w:p>
        </w:tc>
        <w:tc>
          <w:tcPr>
            <w:tcW w:w="1417"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
                <w:bCs/>
                <w:sz w:val="24"/>
                <w:szCs w:val="26"/>
              </w:rPr>
            </w:pPr>
            <w:r w:rsidRPr="00FD2069">
              <w:rPr>
                <w:rFonts w:ascii="PT Astra Serif" w:hAnsi="PT Astra Serif"/>
                <w:b/>
                <w:bCs/>
                <w:sz w:val="24"/>
                <w:szCs w:val="26"/>
              </w:rPr>
              <w:t> </w:t>
            </w:r>
          </w:p>
        </w:tc>
        <w:tc>
          <w:tcPr>
            <w:tcW w:w="156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
                <w:bCs/>
                <w:sz w:val="24"/>
                <w:szCs w:val="26"/>
              </w:rPr>
            </w:pPr>
            <w:r w:rsidRPr="00FD2069">
              <w:rPr>
                <w:rFonts w:ascii="PT Astra Serif" w:hAnsi="PT Astra Serif"/>
                <w:b/>
                <w:bCs/>
                <w:sz w:val="24"/>
                <w:szCs w:val="26"/>
              </w:rPr>
              <w:t> </w:t>
            </w:r>
          </w:p>
        </w:tc>
        <w:tc>
          <w:tcPr>
            <w:tcW w:w="1559" w:type="dxa"/>
            <w:tcBorders>
              <w:top w:val="single" w:sz="4" w:space="0" w:color="auto"/>
              <w:left w:val="nil"/>
              <w:bottom w:val="single" w:sz="4" w:space="0" w:color="auto"/>
              <w:right w:val="single" w:sz="4" w:space="0" w:color="auto"/>
            </w:tcBorders>
            <w:tcMar>
              <w:left w:w="28" w:type="dxa"/>
            </w:tcMar>
            <w:vAlign w:val="center"/>
            <w:hideMark/>
          </w:tcPr>
          <w:p w:rsidR="00B63715" w:rsidRPr="00FD2069" w:rsidRDefault="00B63715" w:rsidP="00472852">
            <w:pPr>
              <w:spacing w:after="0" w:line="240" w:lineRule="auto"/>
              <w:ind w:right="-1"/>
              <w:jc w:val="right"/>
              <w:rPr>
                <w:rFonts w:ascii="PT Astra Serif" w:hAnsi="PT Astra Serif"/>
                <w:b/>
                <w:bCs/>
                <w:sz w:val="24"/>
                <w:szCs w:val="26"/>
              </w:rPr>
            </w:pPr>
            <w:r w:rsidRPr="00FD2069">
              <w:rPr>
                <w:rFonts w:ascii="PT Astra Serif" w:hAnsi="PT Astra Serif"/>
                <w:b/>
                <w:bCs/>
                <w:sz w:val="24"/>
                <w:szCs w:val="26"/>
              </w:rPr>
              <w:t> </w:t>
            </w:r>
          </w:p>
        </w:tc>
      </w:tr>
      <w:tr w:rsidR="00B63715" w:rsidRPr="00FD2069" w:rsidTr="002F2CA5">
        <w:trPr>
          <w:trHeight w:val="20"/>
          <w:jc w:val="center"/>
        </w:trPr>
        <w:tc>
          <w:tcPr>
            <w:tcW w:w="5347" w:type="dxa"/>
            <w:tcBorders>
              <w:top w:val="nil"/>
              <w:left w:val="single" w:sz="4" w:space="0" w:color="auto"/>
              <w:bottom w:val="single" w:sz="4" w:space="0" w:color="auto"/>
              <w:right w:val="single" w:sz="4" w:space="0" w:color="auto"/>
            </w:tcBorders>
            <w:noWrap/>
            <w:tcMar>
              <w:top w:w="0" w:type="dxa"/>
              <w:left w:w="198" w:type="dxa"/>
              <w:bottom w:w="0" w:type="dxa"/>
              <w:right w:w="108" w:type="dxa"/>
            </w:tcMar>
            <w:hideMark/>
          </w:tcPr>
          <w:p w:rsidR="00B63715" w:rsidRPr="00FD2069" w:rsidRDefault="00B63715" w:rsidP="00472852">
            <w:pPr>
              <w:spacing w:after="0" w:line="240" w:lineRule="auto"/>
              <w:ind w:right="-1"/>
              <w:rPr>
                <w:rFonts w:ascii="PT Astra Serif" w:hAnsi="PT Astra Serif"/>
                <w:bCs/>
                <w:sz w:val="24"/>
                <w:szCs w:val="26"/>
              </w:rPr>
            </w:pPr>
            <w:r w:rsidRPr="00FD2069">
              <w:rPr>
                <w:rFonts w:ascii="PT Astra Serif" w:hAnsi="PT Astra Serif"/>
                <w:bCs/>
                <w:sz w:val="24"/>
                <w:szCs w:val="26"/>
              </w:rPr>
              <w:t>государственные ценные бумаги</w:t>
            </w:r>
          </w:p>
        </w:tc>
        <w:tc>
          <w:tcPr>
            <w:tcW w:w="1417"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500 00</w:t>
            </w:r>
            <w:r w:rsidRPr="00FD2069">
              <w:rPr>
                <w:rFonts w:ascii="PT Astra Serif" w:hAnsi="PT Astra Serif"/>
                <w:bCs/>
                <w:sz w:val="24"/>
                <w:szCs w:val="26"/>
              </w:rPr>
              <w:t>0</w:t>
            </w:r>
            <w:r>
              <w:rPr>
                <w:rFonts w:ascii="PT Astra Serif" w:hAnsi="PT Astra Serif"/>
                <w:bCs/>
                <w:sz w:val="24"/>
                <w:szCs w:val="26"/>
              </w:rPr>
              <w:t>,0</w:t>
            </w:r>
          </w:p>
        </w:tc>
        <w:tc>
          <w:tcPr>
            <w:tcW w:w="156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500 00</w:t>
            </w:r>
            <w:r w:rsidRPr="00FD2069">
              <w:rPr>
                <w:rFonts w:ascii="PT Astra Serif" w:hAnsi="PT Astra Serif"/>
                <w:bCs/>
                <w:sz w:val="24"/>
                <w:szCs w:val="26"/>
              </w:rPr>
              <w:t>0</w:t>
            </w:r>
            <w:r>
              <w:rPr>
                <w:rFonts w:ascii="PT Astra Serif" w:hAnsi="PT Astra Serif"/>
                <w:bCs/>
                <w:sz w:val="24"/>
                <w:szCs w:val="26"/>
              </w:rPr>
              <w:t>,0</w:t>
            </w:r>
          </w:p>
        </w:tc>
        <w:tc>
          <w:tcPr>
            <w:tcW w:w="1559" w:type="dxa"/>
            <w:tcBorders>
              <w:top w:val="single" w:sz="4" w:space="0" w:color="auto"/>
              <w:left w:val="nil"/>
              <w:bottom w:val="single" w:sz="4" w:space="0" w:color="auto"/>
              <w:right w:val="single" w:sz="4" w:space="0" w:color="auto"/>
            </w:tcBorders>
            <w:tcMar>
              <w:left w:w="2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- 500 00</w:t>
            </w:r>
            <w:r w:rsidRPr="00FD2069">
              <w:rPr>
                <w:rFonts w:ascii="PT Astra Serif" w:hAnsi="PT Astra Serif"/>
                <w:bCs/>
                <w:sz w:val="24"/>
                <w:szCs w:val="26"/>
              </w:rPr>
              <w:t>0</w:t>
            </w:r>
            <w:r>
              <w:rPr>
                <w:rFonts w:ascii="PT Astra Serif" w:hAnsi="PT Astra Serif"/>
                <w:bCs/>
                <w:sz w:val="24"/>
                <w:szCs w:val="26"/>
              </w:rPr>
              <w:t>,0</w:t>
            </w:r>
          </w:p>
        </w:tc>
      </w:tr>
      <w:tr w:rsidR="00B63715" w:rsidRPr="00FD2069" w:rsidTr="002F2CA5">
        <w:trPr>
          <w:trHeight w:val="20"/>
          <w:jc w:val="center"/>
        </w:trPr>
        <w:tc>
          <w:tcPr>
            <w:tcW w:w="5347" w:type="dxa"/>
            <w:tcBorders>
              <w:top w:val="nil"/>
              <w:left w:val="single" w:sz="4" w:space="0" w:color="auto"/>
              <w:bottom w:val="single" w:sz="4" w:space="0" w:color="auto"/>
              <w:right w:val="single" w:sz="4" w:space="0" w:color="auto"/>
            </w:tcBorders>
            <w:noWrap/>
            <w:tcMar>
              <w:top w:w="0" w:type="dxa"/>
              <w:left w:w="198" w:type="dxa"/>
              <w:bottom w:w="0" w:type="dxa"/>
              <w:right w:w="108" w:type="dxa"/>
            </w:tcMar>
            <w:hideMark/>
          </w:tcPr>
          <w:p w:rsidR="00B63715" w:rsidRPr="00FD2069" w:rsidRDefault="00B63715" w:rsidP="00472852">
            <w:pPr>
              <w:spacing w:after="0" w:line="240" w:lineRule="auto"/>
              <w:ind w:right="-1"/>
              <w:rPr>
                <w:rFonts w:ascii="PT Astra Serif" w:hAnsi="PT Astra Serif"/>
                <w:bCs/>
                <w:sz w:val="24"/>
                <w:szCs w:val="26"/>
              </w:rPr>
            </w:pPr>
            <w:r w:rsidRPr="00FD2069">
              <w:rPr>
                <w:rFonts w:ascii="PT Astra Serif" w:hAnsi="PT Astra Serif"/>
                <w:bCs/>
                <w:sz w:val="24"/>
                <w:szCs w:val="26"/>
              </w:rPr>
              <w:t>кредиты кредитных организаций</w:t>
            </w:r>
          </w:p>
        </w:tc>
        <w:tc>
          <w:tcPr>
            <w:tcW w:w="1417"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1 382 712,7</w:t>
            </w:r>
          </w:p>
        </w:tc>
        <w:tc>
          <w:tcPr>
            <w:tcW w:w="156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-361 551,4</w:t>
            </w:r>
          </w:p>
        </w:tc>
        <w:tc>
          <w:tcPr>
            <w:tcW w:w="1559" w:type="dxa"/>
            <w:tcBorders>
              <w:top w:val="single" w:sz="4" w:space="0" w:color="auto"/>
              <w:left w:val="nil"/>
              <w:bottom w:val="single" w:sz="4" w:space="0" w:color="auto"/>
              <w:right w:val="single" w:sz="4" w:space="0" w:color="auto"/>
            </w:tcBorders>
            <w:tcMar>
              <w:left w:w="2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- 186 143,2</w:t>
            </w:r>
          </w:p>
        </w:tc>
      </w:tr>
      <w:tr w:rsidR="00B63715" w:rsidRPr="00FD2069" w:rsidTr="002F2CA5">
        <w:trPr>
          <w:trHeight w:val="20"/>
          <w:jc w:val="center"/>
        </w:trPr>
        <w:tc>
          <w:tcPr>
            <w:tcW w:w="5347" w:type="dxa"/>
            <w:tcBorders>
              <w:top w:val="nil"/>
              <w:left w:val="single" w:sz="4" w:space="0" w:color="auto"/>
              <w:bottom w:val="single" w:sz="4" w:space="0" w:color="auto"/>
              <w:right w:val="single" w:sz="4" w:space="0" w:color="auto"/>
            </w:tcBorders>
            <w:noWrap/>
            <w:tcMar>
              <w:top w:w="0" w:type="dxa"/>
              <w:left w:w="198" w:type="dxa"/>
              <w:bottom w:w="0" w:type="dxa"/>
              <w:right w:w="108" w:type="dxa"/>
            </w:tcMar>
            <w:hideMark/>
          </w:tcPr>
          <w:p w:rsidR="00B63715" w:rsidRPr="00FD2069" w:rsidRDefault="00B63715" w:rsidP="00472852">
            <w:pPr>
              <w:spacing w:after="0" w:line="240" w:lineRule="auto"/>
              <w:ind w:right="-1"/>
              <w:rPr>
                <w:rFonts w:ascii="PT Astra Serif" w:hAnsi="PT Astra Serif"/>
                <w:bCs/>
                <w:sz w:val="24"/>
                <w:szCs w:val="26"/>
              </w:rPr>
            </w:pPr>
            <w:r w:rsidRPr="00FD2069">
              <w:rPr>
                <w:rFonts w:ascii="PT Astra Serif" w:hAnsi="PT Astra Serif"/>
                <w:bCs/>
                <w:sz w:val="24"/>
                <w:szCs w:val="26"/>
              </w:rPr>
              <w:t>бюджетные кредиты из федерального бюджета</w:t>
            </w:r>
          </w:p>
        </w:tc>
        <w:tc>
          <w:tcPr>
            <w:tcW w:w="1417"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sidRPr="00FD2069">
              <w:rPr>
                <w:rFonts w:ascii="PT Astra Serif" w:hAnsi="PT Astra Serif"/>
                <w:bCs/>
                <w:sz w:val="24"/>
                <w:szCs w:val="26"/>
              </w:rPr>
              <w:t>-</w:t>
            </w:r>
            <w:r>
              <w:rPr>
                <w:rFonts w:ascii="PT Astra Serif" w:hAnsi="PT Astra Serif"/>
                <w:bCs/>
                <w:sz w:val="24"/>
                <w:szCs w:val="26"/>
              </w:rPr>
              <w:t xml:space="preserve"> 435 141,3</w:t>
            </w:r>
            <w:r w:rsidRPr="00FD2069">
              <w:rPr>
                <w:rFonts w:ascii="PT Astra Serif" w:hAnsi="PT Astra Serif"/>
                <w:bCs/>
                <w:sz w:val="24"/>
                <w:szCs w:val="26"/>
              </w:rPr>
              <w:t xml:space="preserve"> </w:t>
            </w:r>
          </w:p>
        </w:tc>
        <w:tc>
          <w:tcPr>
            <w:tcW w:w="156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sidRPr="00FD2069">
              <w:rPr>
                <w:rFonts w:ascii="PT Astra Serif" w:hAnsi="PT Astra Serif"/>
                <w:bCs/>
                <w:sz w:val="24"/>
                <w:szCs w:val="26"/>
              </w:rPr>
              <w:t>-</w:t>
            </w:r>
            <w:r>
              <w:rPr>
                <w:rFonts w:ascii="PT Astra Serif" w:hAnsi="PT Astra Serif"/>
                <w:bCs/>
                <w:sz w:val="24"/>
                <w:szCs w:val="26"/>
              </w:rPr>
              <w:t xml:space="preserve"> 435 141,3</w:t>
            </w:r>
          </w:p>
        </w:tc>
        <w:tc>
          <w:tcPr>
            <w:tcW w:w="1559" w:type="dxa"/>
            <w:tcBorders>
              <w:top w:val="single" w:sz="4" w:space="0" w:color="auto"/>
              <w:left w:val="nil"/>
              <w:bottom w:val="single" w:sz="4" w:space="0" w:color="auto"/>
              <w:right w:val="single" w:sz="4" w:space="0" w:color="auto"/>
            </w:tcBorders>
            <w:tcMar>
              <w:left w:w="2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sidRPr="00FD2069">
              <w:rPr>
                <w:rFonts w:ascii="PT Astra Serif" w:hAnsi="PT Astra Serif"/>
                <w:bCs/>
                <w:sz w:val="24"/>
                <w:szCs w:val="26"/>
              </w:rPr>
              <w:t>-</w:t>
            </w:r>
            <w:r>
              <w:rPr>
                <w:rFonts w:ascii="PT Astra Serif" w:hAnsi="PT Astra Serif"/>
                <w:bCs/>
                <w:sz w:val="24"/>
                <w:szCs w:val="26"/>
              </w:rPr>
              <w:t xml:space="preserve"> 435 141,3</w:t>
            </w:r>
          </w:p>
        </w:tc>
      </w:tr>
      <w:tr w:rsidR="00B63715" w:rsidRPr="00FD2069" w:rsidTr="002F2CA5">
        <w:trPr>
          <w:trHeight w:val="20"/>
          <w:jc w:val="center"/>
        </w:trPr>
        <w:tc>
          <w:tcPr>
            <w:tcW w:w="5347" w:type="dxa"/>
            <w:tcBorders>
              <w:top w:val="single" w:sz="4" w:space="0" w:color="auto"/>
              <w:left w:val="single" w:sz="4" w:space="0" w:color="auto"/>
              <w:bottom w:val="single" w:sz="4" w:space="0" w:color="auto"/>
              <w:right w:val="single" w:sz="4" w:space="0" w:color="auto"/>
            </w:tcBorders>
            <w:noWrap/>
            <w:tcMar>
              <w:top w:w="0" w:type="dxa"/>
              <w:left w:w="198" w:type="dxa"/>
              <w:bottom w:w="0" w:type="dxa"/>
              <w:right w:w="108" w:type="dxa"/>
            </w:tcMar>
            <w:hideMark/>
          </w:tcPr>
          <w:p w:rsidR="00B63715" w:rsidRPr="00FD2069" w:rsidRDefault="00B63715" w:rsidP="00472852">
            <w:pPr>
              <w:spacing w:after="0" w:line="240" w:lineRule="auto"/>
              <w:ind w:right="-1"/>
              <w:rPr>
                <w:rFonts w:ascii="PT Astra Serif" w:hAnsi="PT Astra Serif"/>
                <w:sz w:val="24"/>
                <w:szCs w:val="26"/>
              </w:rPr>
            </w:pPr>
            <w:r>
              <w:rPr>
                <w:rFonts w:ascii="PT Astra Serif" w:hAnsi="PT Astra Serif"/>
                <w:sz w:val="24"/>
                <w:szCs w:val="26"/>
              </w:rPr>
              <w:t>бюджетные кредиты, предоставленные местным бюджетам из областного бюджета</w:t>
            </w:r>
          </w:p>
        </w:tc>
        <w:tc>
          <w:tcPr>
            <w:tcW w:w="1417"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53 051,4</w:t>
            </w:r>
          </w:p>
        </w:tc>
        <w:tc>
          <w:tcPr>
            <w:tcW w:w="156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38 625,6</w:t>
            </w:r>
          </w:p>
        </w:tc>
        <w:tc>
          <w:tcPr>
            <w:tcW w:w="1559" w:type="dxa"/>
            <w:tcBorders>
              <w:top w:val="single" w:sz="4" w:space="0" w:color="auto"/>
              <w:left w:val="nil"/>
              <w:bottom w:val="single" w:sz="4" w:space="0" w:color="auto"/>
              <w:right w:val="single" w:sz="4" w:space="0" w:color="auto"/>
            </w:tcBorders>
            <w:tcMar>
              <w:left w:w="2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Pr>
                <w:rFonts w:ascii="PT Astra Serif" w:hAnsi="PT Astra Serif"/>
                <w:bCs/>
                <w:sz w:val="24"/>
                <w:szCs w:val="26"/>
              </w:rPr>
              <w:t>10 519,4</w:t>
            </w:r>
          </w:p>
        </w:tc>
      </w:tr>
      <w:tr w:rsidR="00B63715" w:rsidRPr="00FD2069" w:rsidTr="002F2CA5">
        <w:trPr>
          <w:trHeight w:val="20"/>
          <w:jc w:val="center"/>
        </w:trPr>
        <w:tc>
          <w:tcPr>
            <w:tcW w:w="5347" w:type="dxa"/>
            <w:tcBorders>
              <w:top w:val="nil"/>
              <w:left w:val="single" w:sz="4" w:space="0" w:color="auto"/>
              <w:bottom w:val="single" w:sz="4" w:space="0" w:color="auto"/>
              <w:right w:val="single" w:sz="4" w:space="0" w:color="auto"/>
            </w:tcBorders>
            <w:noWrap/>
            <w:tcMar>
              <w:top w:w="0" w:type="dxa"/>
              <w:left w:w="198" w:type="dxa"/>
              <w:bottom w:w="0" w:type="dxa"/>
              <w:right w:w="108" w:type="dxa"/>
            </w:tcMar>
            <w:hideMark/>
          </w:tcPr>
          <w:p w:rsidR="00B63715" w:rsidRPr="00FD2069" w:rsidRDefault="00B63715" w:rsidP="00472852">
            <w:pPr>
              <w:spacing w:after="0" w:line="240" w:lineRule="auto"/>
              <w:ind w:right="-1"/>
              <w:rPr>
                <w:rFonts w:ascii="PT Astra Serif" w:hAnsi="PT Astra Serif"/>
                <w:sz w:val="24"/>
                <w:szCs w:val="26"/>
              </w:rPr>
            </w:pPr>
            <w:r w:rsidRPr="00FD2069">
              <w:rPr>
                <w:rFonts w:ascii="PT Astra Serif" w:hAnsi="PT Astra Serif"/>
                <w:sz w:val="24"/>
                <w:szCs w:val="26"/>
              </w:rPr>
              <w:t>изменение остатков средств на счетах по учету средств областного бюджета</w:t>
            </w:r>
          </w:p>
        </w:tc>
        <w:tc>
          <w:tcPr>
            <w:tcW w:w="1417"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sidRPr="00FD2069">
              <w:rPr>
                <w:rFonts w:ascii="PT Astra Serif" w:hAnsi="PT Astra Serif"/>
                <w:bCs/>
                <w:sz w:val="24"/>
                <w:szCs w:val="26"/>
              </w:rPr>
              <w:t>0,0</w:t>
            </w:r>
          </w:p>
        </w:tc>
        <w:tc>
          <w:tcPr>
            <w:tcW w:w="1560" w:type="dxa"/>
            <w:tcBorders>
              <w:top w:val="nil"/>
              <w:left w:val="nil"/>
              <w:bottom w:val="single" w:sz="4" w:space="0" w:color="auto"/>
              <w:right w:val="single" w:sz="4" w:space="0" w:color="auto"/>
            </w:tcBorders>
            <w:noWrap/>
            <w:tcMar>
              <w:top w:w="0" w:type="dxa"/>
              <w:left w:w="28" w:type="dxa"/>
              <w:bottom w:w="0" w:type="dxa"/>
              <w:right w:w="10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sidRPr="00FD2069">
              <w:rPr>
                <w:rFonts w:ascii="PT Astra Serif" w:hAnsi="PT Astra Serif"/>
                <w:bCs/>
                <w:sz w:val="24"/>
                <w:szCs w:val="26"/>
              </w:rPr>
              <w:t>0,0</w:t>
            </w:r>
          </w:p>
        </w:tc>
        <w:tc>
          <w:tcPr>
            <w:tcW w:w="1559" w:type="dxa"/>
            <w:tcBorders>
              <w:top w:val="single" w:sz="4" w:space="0" w:color="auto"/>
              <w:left w:val="nil"/>
              <w:bottom w:val="single" w:sz="4" w:space="0" w:color="auto"/>
              <w:right w:val="single" w:sz="4" w:space="0" w:color="auto"/>
            </w:tcBorders>
            <w:tcMar>
              <w:left w:w="28" w:type="dxa"/>
            </w:tcMar>
            <w:vAlign w:val="center"/>
            <w:hideMark/>
          </w:tcPr>
          <w:p w:rsidR="00B63715" w:rsidRPr="00FD2069" w:rsidRDefault="00B63715" w:rsidP="00472852">
            <w:pPr>
              <w:spacing w:after="0" w:line="240" w:lineRule="auto"/>
              <w:ind w:right="-1"/>
              <w:jc w:val="right"/>
              <w:rPr>
                <w:rFonts w:ascii="PT Astra Serif" w:hAnsi="PT Astra Serif"/>
                <w:bCs/>
                <w:sz w:val="24"/>
                <w:szCs w:val="26"/>
              </w:rPr>
            </w:pPr>
            <w:r w:rsidRPr="00FD2069">
              <w:rPr>
                <w:rFonts w:ascii="PT Astra Serif" w:hAnsi="PT Astra Serif"/>
                <w:bCs/>
                <w:sz w:val="24"/>
                <w:szCs w:val="26"/>
              </w:rPr>
              <w:t>0,0</w:t>
            </w:r>
          </w:p>
        </w:tc>
      </w:tr>
    </w:tbl>
    <w:p w:rsidR="00B63715" w:rsidRPr="00FD2069" w:rsidRDefault="00B63715" w:rsidP="00B63715">
      <w:pPr>
        <w:spacing w:after="0" w:line="240" w:lineRule="auto"/>
        <w:ind w:right="-1" w:firstLine="709"/>
        <w:jc w:val="both"/>
        <w:rPr>
          <w:rFonts w:ascii="PT Astra Serif" w:hAnsi="PT Astra Serif"/>
          <w:sz w:val="26"/>
          <w:szCs w:val="26"/>
        </w:rPr>
      </w:pPr>
    </w:p>
    <w:p w:rsidR="00B63715" w:rsidRPr="00EB1EB5" w:rsidRDefault="00B63715" w:rsidP="00B63715">
      <w:pPr>
        <w:pStyle w:val="a9"/>
        <w:ind w:right="-1" w:firstLine="709"/>
        <w:jc w:val="both"/>
        <w:rPr>
          <w:rFonts w:ascii="PT Astra Serif" w:hAnsi="PT Astra Serif"/>
          <w:sz w:val="26"/>
          <w:szCs w:val="26"/>
        </w:rPr>
      </w:pPr>
      <w:r w:rsidRPr="00EB1EB5">
        <w:rPr>
          <w:rFonts w:ascii="PT Astra Serif" w:hAnsi="PT Astra Serif"/>
          <w:sz w:val="26"/>
          <w:szCs w:val="26"/>
        </w:rPr>
        <w:t xml:space="preserve">Основными источниками финансирования дефицита областного бюджета в </w:t>
      </w:r>
      <w:r w:rsidRPr="00EB1EB5">
        <w:rPr>
          <w:rFonts w:ascii="PT Astra Serif" w:hAnsi="PT Astra Serif"/>
          <w:sz w:val="26"/>
          <w:szCs w:val="26"/>
        </w:rPr>
        <w:br/>
        <w:t xml:space="preserve">2021 году будут являться государственные заимствования в виде ценных бумаг и кредитов кредитных организаций. </w:t>
      </w:r>
    </w:p>
    <w:p w:rsidR="00B63715" w:rsidRPr="00EB1EB5" w:rsidRDefault="00B63715" w:rsidP="00B63715">
      <w:pPr>
        <w:spacing w:after="0" w:line="240" w:lineRule="auto"/>
        <w:ind w:right="-1" w:firstLine="709"/>
        <w:jc w:val="both"/>
        <w:rPr>
          <w:rFonts w:ascii="PT Astra Serif" w:hAnsi="PT Astra Serif"/>
          <w:color w:val="000000"/>
          <w:sz w:val="26"/>
          <w:szCs w:val="26"/>
        </w:rPr>
      </w:pPr>
      <w:r w:rsidRPr="00EB1EB5">
        <w:rPr>
          <w:rFonts w:ascii="PT Astra Serif" w:hAnsi="PT Astra Serif"/>
          <w:sz w:val="26"/>
          <w:szCs w:val="26"/>
        </w:rPr>
        <w:t xml:space="preserve">В 2021 – 2023 годах в </w:t>
      </w:r>
      <w:r w:rsidRPr="00EB1EB5">
        <w:rPr>
          <w:rFonts w:ascii="PT Astra Serif" w:hAnsi="PT Astra Serif"/>
          <w:color w:val="000000"/>
          <w:sz w:val="26"/>
          <w:szCs w:val="26"/>
        </w:rPr>
        <w:t>составе источников финансирования дефицита предусмотрены средства на погашение бюджетных кредитов</w:t>
      </w:r>
      <w:r w:rsidRPr="00EB1EB5">
        <w:rPr>
          <w:rFonts w:ascii="PT Astra Serif" w:hAnsi="PT Astra Serif"/>
          <w:sz w:val="26"/>
          <w:szCs w:val="26"/>
        </w:rPr>
        <w:t>, полученных</w:t>
      </w:r>
      <w:r w:rsidRPr="00EB1EB5">
        <w:rPr>
          <w:rFonts w:ascii="PT Astra Serif" w:hAnsi="PT Astra Serif"/>
          <w:color w:val="000000"/>
          <w:sz w:val="26"/>
          <w:szCs w:val="26"/>
        </w:rPr>
        <w:t xml:space="preserve"> из федерального бюджета.</w:t>
      </w:r>
    </w:p>
    <w:p w:rsidR="00B63715" w:rsidRPr="00EB1EB5" w:rsidRDefault="00B63715" w:rsidP="00B63715">
      <w:pPr>
        <w:spacing w:after="0" w:line="240" w:lineRule="auto"/>
        <w:ind w:right="-1" w:firstLine="709"/>
        <w:jc w:val="both"/>
        <w:rPr>
          <w:rFonts w:ascii="PT Astra Serif" w:hAnsi="PT Astra Serif"/>
          <w:sz w:val="26"/>
          <w:szCs w:val="26"/>
        </w:rPr>
      </w:pPr>
      <w:proofErr w:type="gramStart"/>
      <w:r w:rsidRPr="00EB1EB5">
        <w:rPr>
          <w:rFonts w:ascii="PT Astra Serif" w:hAnsi="PT Astra Serif"/>
          <w:color w:val="000000"/>
          <w:sz w:val="26"/>
          <w:szCs w:val="26"/>
        </w:rPr>
        <w:t>Кроме того, в 2021 – 2023 годах зарезервированы средства на предоставление бюджетных кредитов в объеме до 300 000 тыс. рублей ежегодно бюджетам муниципальных образований на финансирование дефицита, погашение муниципальных долговых обязательств, на осуществление мероприятий, связанных</w:t>
      </w:r>
      <w:r w:rsidRPr="00EB1EB5">
        <w:rPr>
          <w:rFonts w:ascii="PT Astra Serif" w:hAnsi="PT Astra Serif"/>
          <w:sz w:val="26"/>
          <w:szCs w:val="26"/>
        </w:rPr>
        <w:t xml:space="preserve"> с предупреждением и ликвидацией последствий стихийных бедствий и техногенных аварий, а также предусмотрен объем возврата бюджетных кредитов, предоставленных местных бюджетам. </w:t>
      </w:r>
      <w:proofErr w:type="gramEnd"/>
    </w:p>
    <w:p w:rsidR="002F2CA5" w:rsidRDefault="00B63715" w:rsidP="002F2CA5">
      <w:pPr>
        <w:autoSpaceDE w:val="0"/>
        <w:autoSpaceDN w:val="0"/>
        <w:adjustRightInd w:val="0"/>
        <w:spacing w:after="0" w:line="240" w:lineRule="auto"/>
        <w:ind w:right="-1" w:firstLine="709"/>
        <w:jc w:val="both"/>
        <w:rPr>
          <w:rFonts w:ascii="PT Astra Serif" w:hAnsi="PT Astra Serif"/>
          <w:color w:val="000000"/>
          <w:sz w:val="26"/>
          <w:szCs w:val="26"/>
        </w:rPr>
      </w:pPr>
      <w:r w:rsidRPr="00EB1EB5">
        <w:rPr>
          <w:rFonts w:ascii="PT Astra Serif" w:hAnsi="PT Astra Serif"/>
          <w:sz w:val="26"/>
          <w:szCs w:val="26"/>
        </w:rPr>
        <w:t>Изм</w:t>
      </w:r>
      <w:r w:rsidRPr="00EB1EB5">
        <w:rPr>
          <w:rFonts w:ascii="PT Astra Serif" w:hAnsi="PT Astra Serif"/>
          <w:color w:val="000000"/>
          <w:sz w:val="26"/>
          <w:szCs w:val="26"/>
        </w:rPr>
        <w:t xml:space="preserve">енение остатков средств на счетах по учету средств областного бюджета </w:t>
      </w:r>
      <w:r w:rsidRPr="00EB1EB5">
        <w:rPr>
          <w:rFonts w:ascii="PT Astra Serif" w:hAnsi="PT Astra Serif"/>
          <w:color w:val="000000"/>
          <w:sz w:val="26"/>
          <w:szCs w:val="26"/>
        </w:rPr>
        <w:br/>
        <w:t>в 2021 – 2023 годах не запланировано.</w:t>
      </w:r>
    </w:p>
    <w:p w:rsidR="002F2CA5" w:rsidRDefault="002F2CA5" w:rsidP="002F2CA5">
      <w:pPr>
        <w:autoSpaceDE w:val="0"/>
        <w:autoSpaceDN w:val="0"/>
        <w:adjustRightInd w:val="0"/>
        <w:spacing w:after="0" w:line="240" w:lineRule="auto"/>
        <w:ind w:right="-1" w:firstLine="709"/>
        <w:jc w:val="both"/>
        <w:rPr>
          <w:rFonts w:ascii="PT Astra Serif" w:hAnsi="PT Astra Serif"/>
          <w:color w:val="000000"/>
          <w:sz w:val="26"/>
          <w:szCs w:val="26"/>
        </w:rPr>
      </w:pPr>
    </w:p>
    <w:p w:rsidR="002F2CA5" w:rsidRDefault="002F2CA5" w:rsidP="002F2CA5">
      <w:pPr>
        <w:autoSpaceDE w:val="0"/>
        <w:autoSpaceDN w:val="0"/>
        <w:adjustRightInd w:val="0"/>
        <w:spacing w:after="0" w:line="240" w:lineRule="auto"/>
        <w:ind w:right="-1" w:firstLine="709"/>
        <w:jc w:val="both"/>
        <w:rPr>
          <w:rFonts w:ascii="PT Astra Serif" w:hAnsi="PT Astra Serif"/>
          <w:color w:val="000000"/>
          <w:sz w:val="26"/>
          <w:szCs w:val="26"/>
        </w:rPr>
      </w:pPr>
    </w:p>
    <w:p w:rsidR="002F2CA5" w:rsidRDefault="002F2CA5" w:rsidP="002F2CA5">
      <w:pPr>
        <w:autoSpaceDE w:val="0"/>
        <w:autoSpaceDN w:val="0"/>
        <w:adjustRightInd w:val="0"/>
        <w:spacing w:after="0" w:line="240" w:lineRule="auto"/>
        <w:ind w:right="-1" w:firstLine="709"/>
        <w:jc w:val="both"/>
        <w:rPr>
          <w:rFonts w:ascii="PT Astra Serif" w:hAnsi="PT Astra Serif"/>
          <w:color w:val="000000"/>
          <w:sz w:val="26"/>
          <w:szCs w:val="26"/>
        </w:rPr>
      </w:pPr>
    </w:p>
    <w:p w:rsidR="002F2CA5" w:rsidRPr="00EB1EB5" w:rsidRDefault="002F2CA5" w:rsidP="002F2CA5">
      <w:pPr>
        <w:autoSpaceDE w:val="0"/>
        <w:autoSpaceDN w:val="0"/>
        <w:adjustRightInd w:val="0"/>
        <w:spacing w:after="0" w:line="240" w:lineRule="auto"/>
        <w:ind w:right="-1" w:firstLine="709"/>
        <w:jc w:val="both"/>
        <w:rPr>
          <w:rFonts w:ascii="PT Astra Serif" w:hAnsi="PT Astra Serif"/>
          <w:strike/>
          <w:color w:val="000000"/>
          <w:sz w:val="26"/>
          <w:szCs w:val="26"/>
        </w:rPr>
      </w:pPr>
      <w:r w:rsidRPr="00EB1EB5">
        <w:rPr>
          <w:rFonts w:ascii="PT Astra Serif" w:hAnsi="PT Astra Serif"/>
          <w:strike/>
          <w:color w:val="000000"/>
          <w:sz w:val="26"/>
          <w:szCs w:val="26"/>
        </w:rPr>
        <w:t xml:space="preserve"> </w:t>
      </w:r>
    </w:p>
    <w:p w:rsidR="00B63715" w:rsidRPr="00EB1EB5" w:rsidRDefault="00B63715" w:rsidP="00B63715">
      <w:pPr>
        <w:pStyle w:val="11"/>
        <w:spacing w:before="0" w:after="0"/>
        <w:outlineLvl w:val="0"/>
        <w:rPr>
          <w:rFonts w:ascii="PT Astra Serif" w:hAnsi="PT Astra Serif"/>
          <w:color w:val="000000"/>
          <w:sz w:val="26"/>
          <w:szCs w:val="26"/>
        </w:rPr>
      </w:pPr>
      <w:r w:rsidRPr="00EB1EB5">
        <w:rPr>
          <w:rFonts w:ascii="PT Astra Serif" w:hAnsi="PT Astra Serif"/>
          <w:color w:val="000000"/>
          <w:sz w:val="26"/>
          <w:szCs w:val="26"/>
        </w:rPr>
        <w:t xml:space="preserve">Программа государственных внутренних заимствований </w:t>
      </w:r>
    </w:p>
    <w:p w:rsidR="00B63715" w:rsidRPr="00EB1EB5" w:rsidRDefault="00B63715" w:rsidP="00B63715">
      <w:pPr>
        <w:pStyle w:val="11"/>
        <w:spacing w:before="0" w:after="0"/>
        <w:rPr>
          <w:rFonts w:ascii="PT Astra Serif" w:hAnsi="PT Astra Serif"/>
          <w:color w:val="000000"/>
          <w:sz w:val="26"/>
          <w:szCs w:val="26"/>
        </w:rPr>
      </w:pPr>
      <w:r w:rsidRPr="00EB1EB5">
        <w:rPr>
          <w:rFonts w:ascii="PT Astra Serif" w:hAnsi="PT Astra Serif"/>
          <w:color w:val="000000"/>
          <w:sz w:val="26"/>
          <w:szCs w:val="26"/>
        </w:rPr>
        <w:t>и государственный долг Томской области</w:t>
      </w:r>
    </w:p>
    <w:p w:rsidR="00B63715" w:rsidRPr="00EB1EB5" w:rsidRDefault="00B63715" w:rsidP="00B63715">
      <w:pPr>
        <w:spacing w:after="0" w:line="240" w:lineRule="auto"/>
        <w:ind w:firstLine="709"/>
        <w:jc w:val="both"/>
        <w:rPr>
          <w:rFonts w:ascii="PT Astra Serif" w:hAnsi="PT Astra Serif"/>
          <w:color w:val="000000"/>
          <w:sz w:val="26"/>
          <w:szCs w:val="26"/>
        </w:rPr>
      </w:pPr>
    </w:p>
    <w:p w:rsidR="00B63715" w:rsidRPr="00EB1EB5" w:rsidRDefault="00B63715" w:rsidP="00B63715">
      <w:pPr>
        <w:spacing w:after="0" w:line="240" w:lineRule="auto"/>
        <w:ind w:firstLine="709"/>
        <w:jc w:val="both"/>
        <w:rPr>
          <w:rFonts w:ascii="PT Astra Serif" w:hAnsi="PT Astra Serif"/>
          <w:color w:val="000000"/>
          <w:sz w:val="26"/>
          <w:szCs w:val="26"/>
        </w:rPr>
      </w:pPr>
      <w:r w:rsidRPr="00EB1EB5">
        <w:rPr>
          <w:rFonts w:ascii="PT Astra Serif" w:hAnsi="PT Astra Serif"/>
          <w:color w:val="000000"/>
          <w:sz w:val="26"/>
          <w:szCs w:val="26"/>
        </w:rPr>
        <w:t xml:space="preserve">Программа государственных внутренних заимствований Томской области </w:t>
      </w:r>
      <w:r w:rsidRPr="00EB1EB5">
        <w:rPr>
          <w:rFonts w:ascii="PT Astra Serif" w:hAnsi="PT Astra Serif"/>
          <w:color w:val="000000"/>
          <w:sz w:val="26"/>
          <w:szCs w:val="26"/>
        </w:rPr>
        <w:br/>
        <w:t>на 2021 год и на плановый период 2022 и 2023 годы сформирована с учетом потребности в погашении долговых обязательств, а также финансировании прогнозируемого в 2021 году объема дефицита областного бюджета.</w:t>
      </w:r>
    </w:p>
    <w:p w:rsidR="00B63715" w:rsidRPr="002232A5" w:rsidRDefault="00B63715" w:rsidP="00B63715">
      <w:pPr>
        <w:spacing w:after="0" w:line="240" w:lineRule="auto"/>
        <w:ind w:firstLine="709"/>
        <w:jc w:val="both"/>
        <w:rPr>
          <w:rFonts w:ascii="PT Astra Serif" w:hAnsi="PT Astra Serif"/>
          <w:color w:val="000000"/>
          <w:sz w:val="26"/>
          <w:szCs w:val="26"/>
          <w:highlight w:val="yellow"/>
        </w:rPr>
      </w:pPr>
    </w:p>
    <w:p w:rsidR="00B63715" w:rsidRPr="00BD2085" w:rsidRDefault="00B63715" w:rsidP="00B63715">
      <w:pPr>
        <w:pStyle w:val="21"/>
        <w:spacing w:line="240" w:lineRule="auto"/>
        <w:ind w:firstLine="0"/>
        <w:outlineLvl w:val="0"/>
        <w:rPr>
          <w:rFonts w:ascii="PT Astra Serif" w:hAnsi="PT Astra Serif"/>
          <w:i w:val="0"/>
          <w:color w:val="000000"/>
          <w:sz w:val="26"/>
          <w:szCs w:val="26"/>
        </w:rPr>
      </w:pPr>
      <w:r w:rsidRPr="00BD2085">
        <w:rPr>
          <w:rFonts w:ascii="PT Astra Serif" w:hAnsi="PT Astra Serif"/>
          <w:i w:val="0"/>
          <w:color w:val="000000"/>
          <w:sz w:val="26"/>
          <w:szCs w:val="26"/>
        </w:rPr>
        <w:t>Программа государственных внутренних заимствований</w:t>
      </w:r>
    </w:p>
    <w:p w:rsidR="00B63715" w:rsidRPr="00884030" w:rsidRDefault="00B63715" w:rsidP="00B63715">
      <w:pPr>
        <w:spacing w:after="0" w:line="240" w:lineRule="auto"/>
        <w:jc w:val="center"/>
        <w:rPr>
          <w:rFonts w:ascii="PT Astra Serif" w:hAnsi="PT Astra Serif"/>
          <w:color w:val="000000"/>
          <w:sz w:val="26"/>
          <w:szCs w:val="26"/>
        </w:rPr>
      </w:pPr>
      <w:r w:rsidRPr="00884030">
        <w:rPr>
          <w:rFonts w:ascii="PT Astra Serif" w:hAnsi="PT Astra Serif"/>
          <w:color w:val="000000"/>
          <w:sz w:val="26"/>
          <w:szCs w:val="26"/>
        </w:rPr>
        <w:t xml:space="preserve">                                                                                                                                     (тыс. рублей)</w:t>
      </w:r>
    </w:p>
    <w:tbl>
      <w:tblPr>
        <w:tblW w:w="10170" w:type="dxa"/>
        <w:jc w:val="center"/>
        <w:tblInd w:w="-256" w:type="dxa"/>
        <w:tblLayout w:type="fixed"/>
        <w:tblLook w:val="04A0"/>
      </w:tblPr>
      <w:tblGrid>
        <w:gridCol w:w="5002"/>
        <w:gridCol w:w="1701"/>
        <w:gridCol w:w="1701"/>
        <w:gridCol w:w="1766"/>
      </w:tblGrid>
      <w:tr w:rsidR="00B63715" w:rsidRPr="002232A5" w:rsidTr="00DF612B">
        <w:trPr>
          <w:trHeight w:val="405"/>
          <w:tblHeader/>
          <w:jc w:val="center"/>
        </w:trPr>
        <w:tc>
          <w:tcPr>
            <w:tcW w:w="5002" w:type="dxa"/>
            <w:tcBorders>
              <w:top w:val="single" w:sz="4" w:space="0" w:color="auto"/>
              <w:left w:val="single" w:sz="4" w:space="0" w:color="auto"/>
              <w:bottom w:val="single" w:sz="4" w:space="0" w:color="auto"/>
              <w:right w:val="single" w:sz="4" w:space="0" w:color="auto"/>
            </w:tcBorders>
            <w:noWrap/>
            <w:vAlign w:val="center"/>
            <w:hideMark/>
          </w:tcPr>
          <w:p w:rsidR="00B63715" w:rsidRPr="00F66868" w:rsidRDefault="00B63715" w:rsidP="00472852">
            <w:pPr>
              <w:spacing w:after="0" w:line="240" w:lineRule="auto"/>
              <w:jc w:val="center"/>
              <w:rPr>
                <w:rFonts w:ascii="PT Astra Serif" w:hAnsi="PT Astra Serif"/>
                <w:color w:val="000000"/>
                <w:sz w:val="24"/>
                <w:szCs w:val="24"/>
              </w:rPr>
            </w:pPr>
            <w:r w:rsidRPr="00F66868">
              <w:rPr>
                <w:rFonts w:ascii="PT Astra Serif" w:hAnsi="PT Astra Serif"/>
                <w:color w:val="000000"/>
                <w:sz w:val="24"/>
                <w:szCs w:val="24"/>
              </w:rPr>
              <w:t>Вид заимствований</w:t>
            </w:r>
          </w:p>
        </w:tc>
        <w:tc>
          <w:tcPr>
            <w:tcW w:w="1701" w:type="dxa"/>
            <w:tcBorders>
              <w:top w:val="single" w:sz="4" w:space="0" w:color="auto"/>
              <w:left w:val="nil"/>
              <w:bottom w:val="single" w:sz="4" w:space="0" w:color="auto"/>
              <w:right w:val="single" w:sz="4" w:space="0" w:color="auto"/>
            </w:tcBorders>
            <w:noWrap/>
            <w:vAlign w:val="center"/>
            <w:hideMark/>
          </w:tcPr>
          <w:p w:rsidR="00B63715" w:rsidRPr="00F66868" w:rsidRDefault="00B63715" w:rsidP="00472852">
            <w:pPr>
              <w:spacing w:after="0" w:line="240" w:lineRule="auto"/>
              <w:jc w:val="center"/>
              <w:rPr>
                <w:rFonts w:ascii="PT Astra Serif" w:hAnsi="PT Astra Serif"/>
                <w:bCs/>
                <w:color w:val="000000"/>
                <w:sz w:val="24"/>
                <w:szCs w:val="24"/>
              </w:rPr>
            </w:pPr>
            <w:r w:rsidRPr="00F66868">
              <w:rPr>
                <w:rFonts w:ascii="PT Astra Serif" w:hAnsi="PT Astra Serif"/>
                <w:bCs/>
                <w:color w:val="000000"/>
                <w:sz w:val="24"/>
                <w:szCs w:val="24"/>
              </w:rPr>
              <w:t>2021 г.</w:t>
            </w:r>
          </w:p>
        </w:tc>
        <w:tc>
          <w:tcPr>
            <w:tcW w:w="1701" w:type="dxa"/>
            <w:tcBorders>
              <w:top w:val="single" w:sz="4" w:space="0" w:color="auto"/>
              <w:left w:val="nil"/>
              <w:bottom w:val="single" w:sz="4" w:space="0" w:color="auto"/>
              <w:right w:val="single" w:sz="4" w:space="0" w:color="auto"/>
            </w:tcBorders>
            <w:vAlign w:val="center"/>
            <w:hideMark/>
          </w:tcPr>
          <w:p w:rsidR="00B63715" w:rsidRPr="00F66868" w:rsidRDefault="00B63715" w:rsidP="00472852">
            <w:pPr>
              <w:spacing w:after="0" w:line="240" w:lineRule="auto"/>
              <w:jc w:val="center"/>
              <w:rPr>
                <w:rFonts w:ascii="PT Astra Serif" w:hAnsi="PT Astra Serif"/>
                <w:bCs/>
                <w:color w:val="000000"/>
                <w:sz w:val="24"/>
                <w:szCs w:val="24"/>
              </w:rPr>
            </w:pPr>
            <w:r w:rsidRPr="00F66868">
              <w:rPr>
                <w:rFonts w:ascii="PT Astra Serif" w:hAnsi="PT Astra Serif"/>
                <w:bCs/>
                <w:color w:val="000000"/>
                <w:sz w:val="24"/>
                <w:szCs w:val="24"/>
              </w:rPr>
              <w:t>2022 г.</w:t>
            </w:r>
          </w:p>
        </w:tc>
        <w:tc>
          <w:tcPr>
            <w:tcW w:w="1766" w:type="dxa"/>
            <w:tcBorders>
              <w:top w:val="single" w:sz="4" w:space="0" w:color="auto"/>
              <w:left w:val="single" w:sz="4" w:space="0" w:color="auto"/>
              <w:bottom w:val="single" w:sz="4" w:space="0" w:color="auto"/>
              <w:right w:val="single" w:sz="4" w:space="0" w:color="auto"/>
            </w:tcBorders>
            <w:vAlign w:val="center"/>
            <w:hideMark/>
          </w:tcPr>
          <w:p w:rsidR="00B63715" w:rsidRPr="00F66868" w:rsidRDefault="00B63715" w:rsidP="00472852">
            <w:pPr>
              <w:spacing w:after="0" w:line="240" w:lineRule="auto"/>
              <w:jc w:val="center"/>
              <w:rPr>
                <w:rFonts w:ascii="PT Astra Serif" w:hAnsi="PT Astra Serif"/>
                <w:bCs/>
                <w:color w:val="000000"/>
                <w:sz w:val="24"/>
                <w:szCs w:val="24"/>
              </w:rPr>
            </w:pPr>
            <w:r w:rsidRPr="00F66868">
              <w:rPr>
                <w:rFonts w:ascii="PT Astra Serif" w:hAnsi="PT Astra Serif"/>
                <w:bCs/>
                <w:color w:val="000000"/>
                <w:sz w:val="24"/>
                <w:szCs w:val="24"/>
              </w:rPr>
              <w:t>2023 г.</w:t>
            </w:r>
          </w:p>
        </w:tc>
      </w:tr>
      <w:tr w:rsidR="00B63715" w:rsidRPr="002232A5" w:rsidTr="00DF612B">
        <w:trPr>
          <w:trHeight w:val="267"/>
          <w:jc w:val="center"/>
        </w:trPr>
        <w:tc>
          <w:tcPr>
            <w:tcW w:w="5002" w:type="dxa"/>
            <w:tcBorders>
              <w:top w:val="nil"/>
              <w:left w:val="single" w:sz="4" w:space="0" w:color="auto"/>
              <w:bottom w:val="single" w:sz="4" w:space="0" w:color="auto"/>
              <w:right w:val="single" w:sz="4" w:space="0" w:color="auto"/>
            </w:tcBorders>
            <w:noWrap/>
            <w:tcMar>
              <w:top w:w="0" w:type="dxa"/>
              <w:left w:w="85" w:type="dxa"/>
              <w:bottom w:w="0" w:type="dxa"/>
              <w:right w:w="142" w:type="dxa"/>
            </w:tcMar>
            <w:vAlign w:val="bottom"/>
            <w:hideMark/>
          </w:tcPr>
          <w:p w:rsidR="00B63715" w:rsidRPr="00F66868" w:rsidRDefault="00B63715" w:rsidP="00472852">
            <w:pPr>
              <w:spacing w:after="0" w:line="240" w:lineRule="auto"/>
              <w:jc w:val="both"/>
              <w:rPr>
                <w:rFonts w:ascii="PT Astra Serif" w:hAnsi="PT Astra Serif"/>
                <w:i/>
                <w:color w:val="000000"/>
                <w:sz w:val="24"/>
                <w:szCs w:val="24"/>
              </w:rPr>
            </w:pPr>
            <w:r w:rsidRPr="00F66868">
              <w:rPr>
                <w:rFonts w:ascii="PT Astra Serif" w:hAnsi="PT Astra Serif"/>
                <w:b/>
                <w:bCs/>
                <w:color w:val="000000"/>
                <w:sz w:val="24"/>
                <w:szCs w:val="24"/>
              </w:rPr>
              <w:t xml:space="preserve">Ценные бумаги </w:t>
            </w:r>
          </w:p>
          <w:p w:rsidR="00B63715" w:rsidRPr="00F66868" w:rsidRDefault="00B63715" w:rsidP="00472852">
            <w:pPr>
              <w:spacing w:after="0" w:line="240" w:lineRule="auto"/>
              <w:jc w:val="right"/>
              <w:rPr>
                <w:rFonts w:ascii="PT Astra Serif" w:hAnsi="PT Astra Serif"/>
                <w:i/>
                <w:color w:val="000000"/>
                <w:sz w:val="24"/>
                <w:szCs w:val="24"/>
              </w:rPr>
            </w:pPr>
            <w:r w:rsidRPr="00F66868">
              <w:rPr>
                <w:rFonts w:ascii="PT Astra Serif" w:hAnsi="PT Astra Serif"/>
                <w:i/>
                <w:color w:val="000000"/>
                <w:sz w:val="24"/>
                <w:szCs w:val="24"/>
              </w:rPr>
              <w:t xml:space="preserve">             в том числе:</w:t>
            </w:r>
            <w:r w:rsidRPr="00F66868">
              <w:rPr>
                <w:rFonts w:ascii="PT Astra Serif" w:hAnsi="PT Astra Serif"/>
                <w:b/>
                <w:bCs/>
                <w:color w:val="000000"/>
                <w:sz w:val="24"/>
                <w:szCs w:val="24"/>
              </w:rPr>
              <w:t xml:space="preserve">     </w:t>
            </w:r>
            <w:r w:rsidRPr="00F66868">
              <w:rPr>
                <w:rFonts w:ascii="PT Astra Serif" w:hAnsi="PT Astra Serif"/>
                <w:i/>
                <w:color w:val="000000"/>
                <w:sz w:val="24"/>
                <w:szCs w:val="24"/>
              </w:rPr>
              <w:t>привлечение</w:t>
            </w:r>
          </w:p>
          <w:p w:rsidR="00B63715" w:rsidRPr="00F66868" w:rsidRDefault="00B63715" w:rsidP="00472852">
            <w:pPr>
              <w:spacing w:after="0" w:line="240" w:lineRule="auto"/>
              <w:jc w:val="right"/>
              <w:rPr>
                <w:rFonts w:ascii="PT Astra Serif" w:hAnsi="PT Astra Serif"/>
                <w:b/>
                <w:bCs/>
                <w:color w:val="000000"/>
                <w:sz w:val="24"/>
                <w:szCs w:val="24"/>
              </w:rPr>
            </w:pPr>
            <w:r w:rsidRPr="00F66868">
              <w:rPr>
                <w:rFonts w:ascii="PT Astra Serif" w:hAnsi="PT Astra Serif"/>
                <w:bCs/>
                <w:i/>
                <w:color w:val="000000"/>
                <w:sz w:val="24"/>
                <w:szCs w:val="24"/>
              </w:rPr>
              <w:t xml:space="preserve">                                    погашение</w:t>
            </w:r>
          </w:p>
        </w:tc>
        <w:tc>
          <w:tcPr>
            <w:tcW w:w="1701" w:type="dxa"/>
            <w:tcBorders>
              <w:top w:val="nil"/>
              <w:left w:val="nil"/>
              <w:bottom w:val="single" w:sz="4" w:space="0" w:color="auto"/>
              <w:right w:val="single" w:sz="4" w:space="0" w:color="auto"/>
            </w:tcBorders>
            <w:noWrap/>
            <w:vAlign w:val="center"/>
            <w:hideMark/>
          </w:tcPr>
          <w:p w:rsidR="00B63715" w:rsidRPr="00F66868" w:rsidRDefault="00B63715" w:rsidP="00472852">
            <w:pPr>
              <w:spacing w:after="0" w:line="240" w:lineRule="auto"/>
              <w:jc w:val="right"/>
              <w:rPr>
                <w:rFonts w:ascii="PT Astra Serif" w:hAnsi="PT Astra Serif"/>
                <w:b/>
                <w:bCs/>
                <w:color w:val="000000"/>
                <w:sz w:val="24"/>
                <w:szCs w:val="24"/>
              </w:rPr>
            </w:pPr>
            <w:r>
              <w:rPr>
                <w:rFonts w:ascii="PT Astra Serif" w:hAnsi="PT Astra Serif"/>
                <w:b/>
                <w:bCs/>
                <w:color w:val="000000"/>
                <w:sz w:val="24"/>
                <w:szCs w:val="24"/>
              </w:rPr>
              <w:t>500 00</w:t>
            </w:r>
            <w:r w:rsidRPr="00F66868">
              <w:rPr>
                <w:rFonts w:ascii="PT Astra Serif" w:hAnsi="PT Astra Serif"/>
                <w:b/>
                <w:bCs/>
                <w:color w:val="000000"/>
                <w:sz w:val="24"/>
                <w:szCs w:val="24"/>
              </w:rPr>
              <w:t>0</w:t>
            </w:r>
            <w:r>
              <w:rPr>
                <w:rFonts w:ascii="PT Astra Serif" w:hAnsi="PT Astra Serif"/>
                <w:b/>
                <w:bCs/>
                <w:color w:val="000000"/>
                <w:sz w:val="24"/>
                <w:szCs w:val="24"/>
              </w:rPr>
              <w:t>,0</w:t>
            </w:r>
          </w:p>
          <w:p w:rsidR="00B63715" w:rsidRPr="00F66868" w:rsidRDefault="00B63715" w:rsidP="00472852">
            <w:pPr>
              <w:spacing w:after="0" w:line="240" w:lineRule="auto"/>
              <w:jc w:val="right"/>
              <w:rPr>
                <w:rFonts w:ascii="PT Astra Serif" w:hAnsi="PT Astra Serif"/>
                <w:bCs/>
                <w:i/>
                <w:color w:val="000000"/>
                <w:sz w:val="24"/>
                <w:szCs w:val="24"/>
              </w:rPr>
            </w:pPr>
            <w:r w:rsidRPr="00F66868">
              <w:rPr>
                <w:rFonts w:ascii="PT Astra Serif" w:hAnsi="PT Astra Serif"/>
                <w:bCs/>
                <w:i/>
                <w:color w:val="000000"/>
                <w:sz w:val="24"/>
                <w:szCs w:val="24"/>
              </w:rPr>
              <w:t>1</w:t>
            </w:r>
            <w:r>
              <w:rPr>
                <w:rFonts w:ascii="PT Astra Serif" w:hAnsi="PT Astra Serif"/>
                <w:bCs/>
                <w:i/>
                <w:color w:val="000000"/>
                <w:sz w:val="24"/>
                <w:szCs w:val="24"/>
              </w:rPr>
              <w:t>5 </w:t>
            </w:r>
            <w:r w:rsidRPr="00F66868">
              <w:rPr>
                <w:rFonts w:ascii="PT Astra Serif" w:hAnsi="PT Astra Serif"/>
                <w:bCs/>
                <w:i/>
                <w:color w:val="000000"/>
                <w:sz w:val="24"/>
                <w:szCs w:val="24"/>
              </w:rPr>
              <w:t>500</w:t>
            </w:r>
            <w:r>
              <w:rPr>
                <w:rFonts w:ascii="PT Astra Serif" w:hAnsi="PT Astra Serif"/>
                <w:bCs/>
                <w:i/>
                <w:color w:val="000000"/>
                <w:sz w:val="24"/>
                <w:szCs w:val="24"/>
              </w:rPr>
              <w:t xml:space="preserve"> 000</w:t>
            </w:r>
            <w:r w:rsidRPr="00F66868">
              <w:rPr>
                <w:rFonts w:ascii="PT Astra Serif" w:hAnsi="PT Astra Serif"/>
                <w:bCs/>
                <w:i/>
                <w:color w:val="000000"/>
                <w:sz w:val="24"/>
                <w:szCs w:val="24"/>
              </w:rPr>
              <w:t>,0</w:t>
            </w:r>
          </w:p>
          <w:p w:rsidR="00B63715" w:rsidRPr="00F66868" w:rsidRDefault="00B63715" w:rsidP="00472852">
            <w:pPr>
              <w:spacing w:after="0" w:line="240" w:lineRule="auto"/>
              <w:jc w:val="right"/>
              <w:rPr>
                <w:rFonts w:ascii="PT Astra Serif" w:hAnsi="PT Astra Serif"/>
                <w:b/>
                <w:bCs/>
                <w:color w:val="000000"/>
                <w:sz w:val="24"/>
                <w:szCs w:val="24"/>
              </w:rPr>
            </w:pPr>
            <w:r w:rsidRPr="00F66868">
              <w:rPr>
                <w:rFonts w:ascii="PT Astra Serif" w:hAnsi="PT Astra Serif"/>
                <w:bCs/>
                <w:i/>
                <w:color w:val="000000"/>
                <w:sz w:val="24"/>
                <w:szCs w:val="24"/>
              </w:rPr>
              <w:t>1</w:t>
            </w:r>
            <w:r>
              <w:rPr>
                <w:rFonts w:ascii="PT Astra Serif" w:hAnsi="PT Astra Serif"/>
                <w:bCs/>
                <w:i/>
                <w:color w:val="000000"/>
                <w:sz w:val="24"/>
                <w:szCs w:val="24"/>
              </w:rPr>
              <w:t xml:space="preserve">5 000 </w:t>
            </w:r>
            <w:r w:rsidRPr="00F66868">
              <w:rPr>
                <w:rFonts w:ascii="PT Astra Serif" w:hAnsi="PT Astra Serif"/>
                <w:bCs/>
                <w:i/>
                <w:color w:val="000000"/>
                <w:sz w:val="24"/>
                <w:szCs w:val="24"/>
              </w:rPr>
              <w:t>000,0</w:t>
            </w:r>
          </w:p>
        </w:tc>
        <w:tc>
          <w:tcPr>
            <w:tcW w:w="1701" w:type="dxa"/>
            <w:tcBorders>
              <w:top w:val="nil"/>
              <w:left w:val="nil"/>
              <w:bottom w:val="single" w:sz="4" w:space="0" w:color="auto"/>
              <w:right w:val="single" w:sz="4" w:space="0" w:color="auto"/>
            </w:tcBorders>
            <w:vAlign w:val="center"/>
            <w:hideMark/>
          </w:tcPr>
          <w:p w:rsidR="00B63715" w:rsidRPr="00F66868" w:rsidRDefault="00B63715" w:rsidP="00472852">
            <w:pPr>
              <w:spacing w:after="0" w:line="240" w:lineRule="auto"/>
              <w:jc w:val="right"/>
              <w:rPr>
                <w:rFonts w:ascii="PT Astra Serif" w:hAnsi="PT Astra Serif"/>
                <w:b/>
                <w:bCs/>
                <w:color w:val="000000"/>
                <w:sz w:val="24"/>
                <w:szCs w:val="24"/>
              </w:rPr>
            </w:pPr>
            <w:r>
              <w:rPr>
                <w:rFonts w:ascii="PT Astra Serif" w:hAnsi="PT Astra Serif"/>
                <w:b/>
                <w:bCs/>
                <w:color w:val="000000"/>
                <w:sz w:val="24"/>
                <w:szCs w:val="24"/>
              </w:rPr>
              <w:t>500 00</w:t>
            </w:r>
            <w:r w:rsidRPr="00F66868">
              <w:rPr>
                <w:rFonts w:ascii="PT Astra Serif" w:hAnsi="PT Astra Serif"/>
                <w:b/>
                <w:bCs/>
                <w:color w:val="000000"/>
                <w:sz w:val="24"/>
                <w:szCs w:val="24"/>
              </w:rPr>
              <w:t>0</w:t>
            </w:r>
            <w:r>
              <w:rPr>
                <w:rFonts w:ascii="PT Astra Serif" w:hAnsi="PT Astra Serif"/>
                <w:b/>
                <w:bCs/>
                <w:color w:val="000000"/>
                <w:sz w:val="24"/>
                <w:szCs w:val="24"/>
              </w:rPr>
              <w:t>,0</w:t>
            </w:r>
          </w:p>
          <w:p w:rsidR="00B63715" w:rsidRPr="00F66868" w:rsidRDefault="00B63715" w:rsidP="00472852">
            <w:pPr>
              <w:spacing w:after="0" w:line="240" w:lineRule="auto"/>
              <w:jc w:val="right"/>
              <w:rPr>
                <w:rFonts w:ascii="PT Astra Serif" w:hAnsi="PT Astra Serif"/>
                <w:bCs/>
                <w:i/>
                <w:color w:val="000000"/>
                <w:sz w:val="24"/>
                <w:szCs w:val="24"/>
              </w:rPr>
            </w:pPr>
            <w:r w:rsidRPr="00F66868">
              <w:rPr>
                <w:rFonts w:ascii="PT Astra Serif" w:hAnsi="PT Astra Serif"/>
                <w:bCs/>
                <w:i/>
                <w:color w:val="000000"/>
                <w:sz w:val="24"/>
                <w:szCs w:val="24"/>
              </w:rPr>
              <w:t>1</w:t>
            </w:r>
            <w:r>
              <w:rPr>
                <w:rFonts w:ascii="PT Astra Serif" w:hAnsi="PT Astra Serif"/>
                <w:bCs/>
                <w:i/>
                <w:color w:val="000000"/>
                <w:sz w:val="24"/>
                <w:szCs w:val="24"/>
              </w:rPr>
              <w:t>5 </w:t>
            </w:r>
            <w:r w:rsidRPr="00F66868">
              <w:rPr>
                <w:rFonts w:ascii="PT Astra Serif" w:hAnsi="PT Astra Serif"/>
                <w:bCs/>
                <w:i/>
                <w:color w:val="000000"/>
                <w:sz w:val="24"/>
                <w:szCs w:val="24"/>
              </w:rPr>
              <w:t>500</w:t>
            </w:r>
            <w:r>
              <w:rPr>
                <w:rFonts w:ascii="PT Astra Serif" w:hAnsi="PT Astra Serif"/>
                <w:bCs/>
                <w:i/>
                <w:color w:val="000000"/>
                <w:sz w:val="24"/>
                <w:szCs w:val="24"/>
              </w:rPr>
              <w:t xml:space="preserve"> 000</w:t>
            </w:r>
            <w:r w:rsidRPr="00F66868">
              <w:rPr>
                <w:rFonts w:ascii="PT Astra Serif" w:hAnsi="PT Astra Serif"/>
                <w:bCs/>
                <w:i/>
                <w:color w:val="000000"/>
                <w:sz w:val="24"/>
                <w:szCs w:val="24"/>
              </w:rPr>
              <w:t>,0</w:t>
            </w:r>
          </w:p>
          <w:p w:rsidR="00B63715" w:rsidRPr="00F66868" w:rsidRDefault="00B63715" w:rsidP="00472852">
            <w:pPr>
              <w:spacing w:after="0" w:line="240" w:lineRule="auto"/>
              <w:jc w:val="right"/>
              <w:rPr>
                <w:rFonts w:ascii="PT Astra Serif" w:hAnsi="PT Astra Serif"/>
                <w:b/>
                <w:bCs/>
                <w:color w:val="000000"/>
                <w:sz w:val="24"/>
                <w:szCs w:val="24"/>
              </w:rPr>
            </w:pPr>
            <w:r w:rsidRPr="00F66868">
              <w:rPr>
                <w:rFonts w:ascii="PT Astra Serif" w:hAnsi="PT Astra Serif"/>
                <w:bCs/>
                <w:i/>
                <w:color w:val="000000"/>
                <w:sz w:val="24"/>
                <w:szCs w:val="24"/>
              </w:rPr>
              <w:t>1</w:t>
            </w:r>
            <w:r>
              <w:rPr>
                <w:rFonts w:ascii="PT Astra Serif" w:hAnsi="PT Astra Serif"/>
                <w:bCs/>
                <w:i/>
                <w:color w:val="000000"/>
                <w:sz w:val="24"/>
                <w:szCs w:val="24"/>
              </w:rPr>
              <w:t xml:space="preserve">5 000 </w:t>
            </w:r>
            <w:r w:rsidRPr="00F66868">
              <w:rPr>
                <w:rFonts w:ascii="PT Astra Serif" w:hAnsi="PT Astra Serif"/>
                <w:bCs/>
                <w:i/>
                <w:color w:val="000000"/>
                <w:sz w:val="24"/>
                <w:szCs w:val="24"/>
              </w:rPr>
              <w:t>000,0</w:t>
            </w:r>
          </w:p>
        </w:tc>
        <w:tc>
          <w:tcPr>
            <w:tcW w:w="1766" w:type="dxa"/>
            <w:tcBorders>
              <w:top w:val="single" w:sz="4" w:space="0" w:color="auto"/>
              <w:left w:val="single" w:sz="4" w:space="0" w:color="auto"/>
              <w:bottom w:val="single" w:sz="4" w:space="0" w:color="auto"/>
              <w:right w:val="single" w:sz="4" w:space="0" w:color="auto"/>
            </w:tcBorders>
            <w:vAlign w:val="center"/>
            <w:hideMark/>
          </w:tcPr>
          <w:p w:rsidR="00B63715" w:rsidRPr="00F66868" w:rsidRDefault="00B63715" w:rsidP="00472852">
            <w:pPr>
              <w:spacing w:after="0" w:line="240" w:lineRule="auto"/>
              <w:jc w:val="right"/>
              <w:rPr>
                <w:rFonts w:ascii="PT Astra Serif" w:hAnsi="PT Astra Serif"/>
                <w:b/>
                <w:bCs/>
                <w:color w:val="000000"/>
                <w:sz w:val="24"/>
                <w:szCs w:val="24"/>
              </w:rPr>
            </w:pPr>
            <w:r w:rsidRPr="00F66868">
              <w:rPr>
                <w:rFonts w:ascii="PT Astra Serif" w:hAnsi="PT Astra Serif"/>
                <w:b/>
                <w:bCs/>
                <w:color w:val="000000"/>
                <w:sz w:val="24"/>
                <w:szCs w:val="24"/>
              </w:rPr>
              <w:t xml:space="preserve">- </w:t>
            </w:r>
            <w:r>
              <w:rPr>
                <w:rFonts w:ascii="PT Astra Serif" w:hAnsi="PT Astra Serif"/>
                <w:b/>
                <w:bCs/>
                <w:color w:val="000000"/>
                <w:sz w:val="24"/>
                <w:szCs w:val="24"/>
              </w:rPr>
              <w:t>500 00</w:t>
            </w:r>
            <w:r w:rsidRPr="00F66868">
              <w:rPr>
                <w:rFonts w:ascii="PT Astra Serif" w:hAnsi="PT Astra Serif"/>
                <w:b/>
                <w:bCs/>
                <w:color w:val="000000"/>
                <w:sz w:val="24"/>
                <w:szCs w:val="24"/>
              </w:rPr>
              <w:t>0</w:t>
            </w:r>
            <w:r>
              <w:rPr>
                <w:rFonts w:ascii="PT Astra Serif" w:hAnsi="PT Astra Serif"/>
                <w:b/>
                <w:bCs/>
                <w:color w:val="000000"/>
                <w:sz w:val="24"/>
                <w:szCs w:val="24"/>
              </w:rPr>
              <w:t>,0</w:t>
            </w:r>
          </w:p>
          <w:p w:rsidR="00B63715" w:rsidRPr="00F66868" w:rsidRDefault="00B63715" w:rsidP="00472852">
            <w:pPr>
              <w:spacing w:after="0" w:line="240" w:lineRule="auto"/>
              <w:jc w:val="right"/>
              <w:rPr>
                <w:rFonts w:ascii="PT Astra Serif" w:hAnsi="PT Astra Serif"/>
                <w:bCs/>
                <w:i/>
                <w:color w:val="000000"/>
                <w:sz w:val="24"/>
                <w:szCs w:val="24"/>
              </w:rPr>
            </w:pPr>
            <w:r w:rsidRPr="00F66868">
              <w:rPr>
                <w:rFonts w:ascii="PT Astra Serif" w:hAnsi="PT Astra Serif"/>
                <w:bCs/>
                <w:i/>
                <w:color w:val="000000"/>
                <w:sz w:val="24"/>
                <w:szCs w:val="24"/>
              </w:rPr>
              <w:t>1</w:t>
            </w:r>
            <w:r>
              <w:rPr>
                <w:rFonts w:ascii="PT Astra Serif" w:hAnsi="PT Astra Serif"/>
                <w:bCs/>
                <w:i/>
                <w:color w:val="000000"/>
                <w:sz w:val="24"/>
                <w:szCs w:val="24"/>
              </w:rPr>
              <w:t>5 </w:t>
            </w:r>
            <w:r w:rsidRPr="00F66868">
              <w:rPr>
                <w:rFonts w:ascii="PT Astra Serif" w:hAnsi="PT Astra Serif"/>
                <w:bCs/>
                <w:i/>
                <w:color w:val="000000"/>
                <w:sz w:val="24"/>
                <w:szCs w:val="24"/>
              </w:rPr>
              <w:t>500</w:t>
            </w:r>
            <w:r>
              <w:rPr>
                <w:rFonts w:ascii="PT Astra Serif" w:hAnsi="PT Astra Serif"/>
                <w:bCs/>
                <w:i/>
                <w:color w:val="000000"/>
                <w:sz w:val="24"/>
                <w:szCs w:val="24"/>
              </w:rPr>
              <w:t xml:space="preserve"> 000</w:t>
            </w:r>
            <w:r w:rsidRPr="00F66868">
              <w:rPr>
                <w:rFonts w:ascii="PT Astra Serif" w:hAnsi="PT Astra Serif"/>
                <w:bCs/>
                <w:i/>
                <w:color w:val="000000"/>
                <w:sz w:val="24"/>
                <w:szCs w:val="24"/>
              </w:rPr>
              <w:t>,0</w:t>
            </w:r>
          </w:p>
          <w:p w:rsidR="00B63715" w:rsidRPr="00F66868" w:rsidRDefault="00B63715" w:rsidP="00472852">
            <w:pPr>
              <w:spacing w:after="0" w:line="240" w:lineRule="auto"/>
              <w:jc w:val="right"/>
              <w:rPr>
                <w:rFonts w:ascii="PT Astra Serif" w:hAnsi="PT Astra Serif"/>
                <w:b/>
                <w:bCs/>
                <w:color w:val="000000"/>
                <w:sz w:val="24"/>
                <w:szCs w:val="24"/>
              </w:rPr>
            </w:pPr>
            <w:r>
              <w:rPr>
                <w:rFonts w:ascii="PT Astra Serif" w:hAnsi="PT Astra Serif"/>
                <w:bCs/>
                <w:i/>
                <w:color w:val="000000"/>
                <w:sz w:val="24"/>
                <w:szCs w:val="24"/>
              </w:rPr>
              <w:t xml:space="preserve">16 000 </w:t>
            </w:r>
            <w:r w:rsidRPr="00F66868">
              <w:rPr>
                <w:rFonts w:ascii="PT Astra Serif" w:hAnsi="PT Astra Serif"/>
                <w:bCs/>
                <w:i/>
                <w:color w:val="000000"/>
                <w:sz w:val="24"/>
                <w:szCs w:val="24"/>
              </w:rPr>
              <w:t>000,0</w:t>
            </w:r>
          </w:p>
        </w:tc>
      </w:tr>
      <w:tr w:rsidR="00B63715" w:rsidRPr="00F66868" w:rsidTr="00DF612B">
        <w:trPr>
          <w:trHeight w:val="227"/>
          <w:jc w:val="center"/>
        </w:trPr>
        <w:tc>
          <w:tcPr>
            <w:tcW w:w="5002" w:type="dxa"/>
            <w:tcBorders>
              <w:top w:val="nil"/>
              <w:left w:val="single" w:sz="4" w:space="0" w:color="auto"/>
              <w:bottom w:val="single" w:sz="4" w:space="0" w:color="auto"/>
              <w:right w:val="single" w:sz="4" w:space="0" w:color="auto"/>
            </w:tcBorders>
            <w:noWrap/>
            <w:tcMar>
              <w:top w:w="0" w:type="dxa"/>
              <w:left w:w="85" w:type="dxa"/>
              <w:bottom w:w="0" w:type="dxa"/>
              <w:right w:w="142" w:type="dxa"/>
            </w:tcMar>
            <w:vAlign w:val="bottom"/>
            <w:hideMark/>
          </w:tcPr>
          <w:p w:rsidR="00B63715" w:rsidRPr="00F66868" w:rsidRDefault="00B63715" w:rsidP="00472852">
            <w:pPr>
              <w:spacing w:after="0" w:line="240" w:lineRule="auto"/>
              <w:jc w:val="both"/>
              <w:rPr>
                <w:rFonts w:ascii="PT Astra Serif" w:hAnsi="PT Astra Serif"/>
                <w:b/>
                <w:bCs/>
                <w:color w:val="000000"/>
                <w:sz w:val="24"/>
                <w:szCs w:val="24"/>
              </w:rPr>
            </w:pPr>
            <w:r w:rsidRPr="00F66868">
              <w:rPr>
                <w:rFonts w:ascii="PT Astra Serif" w:hAnsi="PT Astra Serif"/>
                <w:b/>
                <w:bCs/>
                <w:color w:val="000000"/>
                <w:sz w:val="24"/>
                <w:szCs w:val="24"/>
              </w:rPr>
              <w:t>Кредиты кредитных организаций</w:t>
            </w:r>
          </w:p>
          <w:p w:rsidR="00B63715" w:rsidRPr="00F66868" w:rsidRDefault="00B63715" w:rsidP="00472852">
            <w:pPr>
              <w:spacing w:after="0" w:line="240" w:lineRule="auto"/>
              <w:jc w:val="right"/>
              <w:rPr>
                <w:rFonts w:ascii="PT Astra Serif" w:hAnsi="PT Astra Serif"/>
                <w:i/>
                <w:color w:val="000000"/>
                <w:sz w:val="24"/>
                <w:szCs w:val="24"/>
              </w:rPr>
            </w:pPr>
            <w:r w:rsidRPr="00F66868">
              <w:rPr>
                <w:rFonts w:ascii="PT Astra Serif" w:hAnsi="PT Astra Serif"/>
                <w:i/>
                <w:color w:val="000000"/>
                <w:sz w:val="24"/>
                <w:szCs w:val="24"/>
              </w:rPr>
              <w:t xml:space="preserve">             в том числе:</w:t>
            </w:r>
            <w:r w:rsidRPr="00F66868">
              <w:rPr>
                <w:rFonts w:ascii="PT Astra Serif" w:hAnsi="PT Astra Serif"/>
                <w:b/>
                <w:bCs/>
                <w:color w:val="000000"/>
                <w:sz w:val="24"/>
                <w:szCs w:val="24"/>
              </w:rPr>
              <w:t xml:space="preserve">     </w:t>
            </w:r>
            <w:r w:rsidRPr="00F66868">
              <w:rPr>
                <w:rFonts w:ascii="PT Astra Serif" w:hAnsi="PT Astra Serif"/>
                <w:i/>
                <w:color w:val="000000"/>
                <w:sz w:val="24"/>
                <w:szCs w:val="24"/>
              </w:rPr>
              <w:t>привлечение</w:t>
            </w:r>
          </w:p>
          <w:p w:rsidR="00B63715" w:rsidRPr="00F66868" w:rsidRDefault="00B63715" w:rsidP="00472852">
            <w:pPr>
              <w:spacing w:after="0" w:line="240" w:lineRule="auto"/>
              <w:jc w:val="right"/>
              <w:rPr>
                <w:rFonts w:ascii="PT Astra Serif" w:hAnsi="PT Astra Serif"/>
                <w:b/>
                <w:bCs/>
                <w:color w:val="000000"/>
                <w:sz w:val="24"/>
                <w:szCs w:val="24"/>
              </w:rPr>
            </w:pPr>
            <w:r w:rsidRPr="00F66868">
              <w:rPr>
                <w:rFonts w:ascii="PT Astra Serif" w:hAnsi="PT Astra Serif"/>
                <w:bCs/>
                <w:i/>
                <w:color w:val="000000"/>
                <w:sz w:val="24"/>
                <w:szCs w:val="24"/>
              </w:rPr>
              <w:t xml:space="preserve">                                    погашение</w:t>
            </w:r>
          </w:p>
        </w:tc>
        <w:tc>
          <w:tcPr>
            <w:tcW w:w="1701" w:type="dxa"/>
            <w:tcBorders>
              <w:top w:val="nil"/>
              <w:left w:val="nil"/>
              <w:bottom w:val="single" w:sz="4" w:space="0" w:color="auto"/>
              <w:right w:val="single" w:sz="4" w:space="0" w:color="auto"/>
            </w:tcBorders>
            <w:noWrap/>
            <w:vAlign w:val="center"/>
            <w:hideMark/>
          </w:tcPr>
          <w:p w:rsidR="00B63715" w:rsidRPr="00F66868" w:rsidRDefault="00B63715" w:rsidP="00472852">
            <w:pPr>
              <w:spacing w:after="0" w:line="240" w:lineRule="auto"/>
              <w:jc w:val="right"/>
              <w:rPr>
                <w:rFonts w:ascii="PT Astra Serif" w:hAnsi="PT Astra Serif"/>
                <w:b/>
                <w:bCs/>
                <w:sz w:val="24"/>
                <w:szCs w:val="24"/>
              </w:rPr>
            </w:pPr>
            <w:r>
              <w:rPr>
                <w:rFonts w:ascii="PT Astra Serif" w:hAnsi="PT Astra Serif"/>
                <w:b/>
                <w:bCs/>
                <w:sz w:val="24"/>
                <w:szCs w:val="24"/>
              </w:rPr>
              <w:t>1 382 </w:t>
            </w:r>
            <w:r w:rsidRPr="00F66868">
              <w:rPr>
                <w:rFonts w:ascii="PT Astra Serif" w:hAnsi="PT Astra Serif"/>
                <w:b/>
                <w:bCs/>
                <w:sz w:val="24"/>
                <w:szCs w:val="24"/>
              </w:rPr>
              <w:t>7</w:t>
            </w:r>
            <w:r>
              <w:rPr>
                <w:rFonts w:ascii="PT Astra Serif" w:hAnsi="PT Astra Serif"/>
                <w:b/>
                <w:bCs/>
                <w:sz w:val="24"/>
                <w:szCs w:val="24"/>
              </w:rPr>
              <w:t>12,7</w:t>
            </w:r>
          </w:p>
          <w:p w:rsidR="00B63715" w:rsidRPr="00F66868" w:rsidRDefault="00B63715" w:rsidP="00472852">
            <w:pPr>
              <w:spacing w:after="0" w:line="240" w:lineRule="auto"/>
              <w:jc w:val="right"/>
              <w:rPr>
                <w:rFonts w:ascii="PT Astra Serif" w:hAnsi="PT Astra Serif"/>
                <w:bCs/>
                <w:i/>
                <w:sz w:val="24"/>
                <w:szCs w:val="24"/>
              </w:rPr>
            </w:pPr>
            <w:r>
              <w:rPr>
                <w:rFonts w:ascii="PT Astra Serif" w:hAnsi="PT Astra Serif"/>
                <w:bCs/>
                <w:i/>
                <w:sz w:val="24"/>
                <w:szCs w:val="24"/>
              </w:rPr>
              <w:t>30 469 397,7</w:t>
            </w:r>
          </w:p>
          <w:p w:rsidR="00B63715" w:rsidRPr="00F66868" w:rsidRDefault="00B63715" w:rsidP="00472852">
            <w:pPr>
              <w:spacing w:after="0" w:line="240" w:lineRule="auto"/>
              <w:jc w:val="right"/>
              <w:rPr>
                <w:rFonts w:ascii="PT Astra Serif" w:hAnsi="PT Astra Serif"/>
                <w:bCs/>
                <w:i/>
                <w:sz w:val="24"/>
                <w:szCs w:val="24"/>
              </w:rPr>
            </w:pPr>
            <w:r w:rsidRPr="00F66868">
              <w:rPr>
                <w:rFonts w:ascii="PT Astra Serif" w:hAnsi="PT Astra Serif"/>
                <w:bCs/>
                <w:i/>
                <w:sz w:val="24"/>
                <w:szCs w:val="24"/>
              </w:rPr>
              <w:t>29</w:t>
            </w:r>
            <w:r>
              <w:rPr>
                <w:rFonts w:ascii="PT Astra Serif" w:hAnsi="PT Astra Serif"/>
                <w:bCs/>
                <w:i/>
                <w:sz w:val="24"/>
                <w:szCs w:val="24"/>
              </w:rPr>
              <w:t> 086 685,0</w:t>
            </w:r>
          </w:p>
        </w:tc>
        <w:tc>
          <w:tcPr>
            <w:tcW w:w="1701" w:type="dxa"/>
            <w:tcBorders>
              <w:top w:val="nil"/>
              <w:left w:val="nil"/>
              <w:bottom w:val="single" w:sz="4" w:space="0" w:color="auto"/>
              <w:right w:val="single" w:sz="4" w:space="0" w:color="auto"/>
            </w:tcBorders>
            <w:vAlign w:val="center"/>
            <w:hideMark/>
          </w:tcPr>
          <w:p w:rsidR="00B63715" w:rsidRPr="00F66868" w:rsidRDefault="00B63715" w:rsidP="00472852">
            <w:pPr>
              <w:spacing w:after="0" w:line="240" w:lineRule="auto"/>
              <w:jc w:val="right"/>
              <w:rPr>
                <w:rFonts w:ascii="PT Astra Serif" w:hAnsi="PT Astra Serif"/>
                <w:b/>
                <w:bCs/>
                <w:sz w:val="24"/>
                <w:szCs w:val="26"/>
              </w:rPr>
            </w:pPr>
            <w:r>
              <w:rPr>
                <w:rFonts w:ascii="PT Astra Serif" w:hAnsi="PT Astra Serif"/>
                <w:b/>
                <w:bCs/>
                <w:sz w:val="24"/>
                <w:szCs w:val="26"/>
              </w:rPr>
              <w:t>- 361 551,4</w:t>
            </w:r>
          </w:p>
          <w:p w:rsidR="00B63715" w:rsidRPr="00F66868" w:rsidRDefault="00B63715" w:rsidP="00472852">
            <w:pPr>
              <w:spacing w:after="0" w:line="240" w:lineRule="auto"/>
              <w:jc w:val="right"/>
              <w:rPr>
                <w:rFonts w:ascii="PT Astra Serif" w:hAnsi="PT Astra Serif"/>
                <w:bCs/>
                <w:i/>
                <w:sz w:val="24"/>
                <w:szCs w:val="26"/>
              </w:rPr>
            </w:pPr>
            <w:r>
              <w:rPr>
                <w:rFonts w:ascii="PT Astra Serif" w:hAnsi="PT Astra Serif"/>
                <w:bCs/>
                <w:i/>
                <w:sz w:val="24"/>
                <w:szCs w:val="26"/>
              </w:rPr>
              <w:t>30 965 609,5</w:t>
            </w:r>
          </w:p>
          <w:p w:rsidR="00B63715" w:rsidRPr="002232A5" w:rsidRDefault="00B63715" w:rsidP="00472852">
            <w:pPr>
              <w:spacing w:after="0" w:line="240" w:lineRule="auto"/>
              <w:jc w:val="right"/>
              <w:rPr>
                <w:rFonts w:ascii="PT Astra Serif" w:hAnsi="PT Astra Serif"/>
                <w:bCs/>
                <w:i/>
                <w:sz w:val="24"/>
                <w:szCs w:val="24"/>
                <w:highlight w:val="yellow"/>
              </w:rPr>
            </w:pPr>
            <w:r>
              <w:rPr>
                <w:rFonts w:ascii="PT Astra Serif" w:hAnsi="PT Astra Serif"/>
                <w:bCs/>
                <w:i/>
                <w:sz w:val="24"/>
                <w:szCs w:val="24"/>
              </w:rPr>
              <w:t>31 327 160,9</w:t>
            </w:r>
          </w:p>
        </w:tc>
        <w:tc>
          <w:tcPr>
            <w:tcW w:w="1766" w:type="dxa"/>
            <w:tcBorders>
              <w:top w:val="single" w:sz="4" w:space="0" w:color="auto"/>
              <w:left w:val="single" w:sz="4" w:space="0" w:color="auto"/>
              <w:bottom w:val="single" w:sz="4" w:space="0" w:color="auto"/>
              <w:right w:val="single" w:sz="4" w:space="0" w:color="auto"/>
            </w:tcBorders>
            <w:vAlign w:val="center"/>
            <w:hideMark/>
          </w:tcPr>
          <w:p w:rsidR="00B63715" w:rsidRPr="00F66868" w:rsidRDefault="00B63715" w:rsidP="00472852">
            <w:pPr>
              <w:spacing w:after="0" w:line="240" w:lineRule="auto"/>
              <w:jc w:val="right"/>
              <w:rPr>
                <w:rFonts w:ascii="PT Astra Serif" w:hAnsi="PT Astra Serif"/>
                <w:b/>
                <w:bCs/>
                <w:sz w:val="24"/>
                <w:szCs w:val="26"/>
              </w:rPr>
            </w:pPr>
            <w:r>
              <w:rPr>
                <w:rFonts w:ascii="PT Astra Serif" w:hAnsi="PT Astra Serif"/>
                <w:b/>
                <w:bCs/>
                <w:sz w:val="24"/>
                <w:szCs w:val="26"/>
              </w:rPr>
              <w:t>- 186 </w:t>
            </w:r>
            <w:r w:rsidRPr="00F66868">
              <w:rPr>
                <w:rFonts w:ascii="PT Astra Serif" w:hAnsi="PT Astra Serif"/>
                <w:b/>
                <w:bCs/>
                <w:sz w:val="24"/>
                <w:szCs w:val="26"/>
              </w:rPr>
              <w:t>1</w:t>
            </w:r>
            <w:r>
              <w:rPr>
                <w:rFonts w:ascii="PT Astra Serif" w:hAnsi="PT Astra Serif"/>
                <w:b/>
                <w:bCs/>
                <w:sz w:val="24"/>
                <w:szCs w:val="26"/>
              </w:rPr>
              <w:t>43,2</w:t>
            </w:r>
          </w:p>
          <w:p w:rsidR="00B63715" w:rsidRPr="00F66868" w:rsidRDefault="00B63715" w:rsidP="00472852">
            <w:pPr>
              <w:spacing w:after="0" w:line="240" w:lineRule="auto"/>
              <w:jc w:val="right"/>
              <w:rPr>
                <w:rFonts w:ascii="PT Astra Serif" w:hAnsi="PT Astra Serif"/>
                <w:bCs/>
                <w:i/>
                <w:sz w:val="24"/>
                <w:szCs w:val="24"/>
              </w:rPr>
            </w:pPr>
            <w:r>
              <w:rPr>
                <w:rFonts w:ascii="PT Astra Serif" w:hAnsi="PT Astra Serif"/>
                <w:bCs/>
                <w:i/>
                <w:sz w:val="24"/>
                <w:szCs w:val="24"/>
              </w:rPr>
              <w:t>30 965 609,5</w:t>
            </w:r>
          </w:p>
          <w:p w:rsidR="00B63715" w:rsidRPr="00F66868" w:rsidRDefault="00B63715" w:rsidP="00472852">
            <w:pPr>
              <w:spacing w:after="0" w:line="240" w:lineRule="auto"/>
              <w:jc w:val="right"/>
              <w:rPr>
                <w:rFonts w:ascii="PT Astra Serif" w:hAnsi="PT Astra Serif"/>
                <w:bCs/>
                <w:i/>
                <w:sz w:val="24"/>
                <w:szCs w:val="24"/>
              </w:rPr>
            </w:pPr>
            <w:r>
              <w:rPr>
                <w:rFonts w:ascii="PT Astra Serif" w:hAnsi="PT Astra Serif"/>
                <w:bCs/>
                <w:i/>
                <w:sz w:val="24"/>
                <w:szCs w:val="24"/>
              </w:rPr>
              <w:t>31 151 752,7</w:t>
            </w:r>
          </w:p>
        </w:tc>
      </w:tr>
      <w:tr w:rsidR="00B63715" w:rsidRPr="002232A5" w:rsidTr="00DF612B">
        <w:trPr>
          <w:trHeight w:val="227"/>
          <w:jc w:val="center"/>
        </w:trPr>
        <w:tc>
          <w:tcPr>
            <w:tcW w:w="5002" w:type="dxa"/>
            <w:tcBorders>
              <w:top w:val="nil"/>
              <w:left w:val="single" w:sz="4" w:space="0" w:color="auto"/>
              <w:bottom w:val="single" w:sz="4" w:space="0" w:color="auto"/>
              <w:right w:val="single" w:sz="4" w:space="0" w:color="auto"/>
            </w:tcBorders>
            <w:noWrap/>
            <w:tcMar>
              <w:top w:w="0" w:type="dxa"/>
              <w:left w:w="85" w:type="dxa"/>
              <w:bottom w:w="0" w:type="dxa"/>
              <w:right w:w="142" w:type="dxa"/>
            </w:tcMar>
            <w:vAlign w:val="bottom"/>
            <w:hideMark/>
          </w:tcPr>
          <w:p w:rsidR="00B63715" w:rsidRPr="00F66868" w:rsidRDefault="00B63715" w:rsidP="00472852">
            <w:pPr>
              <w:spacing w:after="0" w:line="240" w:lineRule="auto"/>
              <w:jc w:val="both"/>
              <w:rPr>
                <w:rFonts w:ascii="PT Astra Serif" w:hAnsi="PT Astra Serif"/>
                <w:b/>
                <w:bCs/>
                <w:color w:val="000000"/>
                <w:sz w:val="24"/>
                <w:szCs w:val="24"/>
              </w:rPr>
            </w:pPr>
            <w:r w:rsidRPr="00F66868">
              <w:rPr>
                <w:rFonts w:ascii="PT Astra Serif" w:hAnsi="PT Astra Serif"/>
                <w:b/>
                <w:bCs/>
                <w:color w:val="000000"/>
                <w:sz w:val="24"/>
                <w:szCs w:val="24"/>
              </w:rPr>
              <w:t>Бюджетные кредиты из федерального бюджета</w:t>
            </w:r>
          </w:p>
          <w:p w:rsidR="00B63715" w:rsidRPr="00F66868" w:rsidRDefault="00B63715" w:rsidP="00472852">
            <w:pPr>
              <w:spacing w:after="0" w:line="240" w:lineRule="auto"/>
              <w:jc w:val="right"/>
              <w:rPr>
                <w:rFonts w:ascii="PT Astra Serif" w:hAnsi="PT Astra Serif"/>
                <w:i/>
                <w:color w:val="000000"/>
                <w:sz w:val="24"/>
                <w:szCs w:val="24"/>
              </w:rPr>
            </w:pPr>
            <w:r w:rsidRPr="00F66868">
              <w:rPr>
                <w:rFonts w:ascii="PT Astra Serif" w:hAnsi="PT Astra Serif"/>
                <w:i/>
                <w:color w:val="000000"/>
                <w:sz w:val="24"/>
                <w:szCs w:val="24"/>
              </w:rPr>
              <w:t xml:space="preserve">             в том числе:</w:t>
            </w:r>
            <w:r w:rsidRPr="00F66868">
              <w:rPr>
                <w:rFonts w:ascii="PT Astra Serif" w:hAnsi="PT Astra Serif"/>
                <w:b/>
                <w:bCs/>
                <w:color w:val="000000"/>
                <w:sz w:val="24"/>
                <w:szCs w:val="24"/>
              </w:rPr>
              <w:t xml:space="preserve">     </w:t>
            </w:r>
            <w:r w:rsidRPr="00F66868">
              <w:rPr>
                <w:rFonts w:ascii="PT Astra Serif" w:hAnsi="PT Astra Serif"/>
                <w:i/>
                <w:color w:val="000000"/>
                <w:sz w:val="24"/>
                <w:szCs w:val="24"/>
              </w:rPr>
              <w:t>привлечение</w:t>
            </w:r>
          </w:p>
          <w:p w:rsidR="00B63715" w:rsidRPr="00F66868" w:rsidRDefault="00B63715" w:rsidP="00472852">
            <w:pPr>
              <w:spacing w:after="0" w:line="240" w:lineRule="auto"/>
              <w:jc w:val="right"/>
              <w:rPr>
                <w:rFonts w:ascii="PT Astra Serif" w:hAnsi="PT Astra Serif"/>
                <w:b/>
                <w:bCs/>
                <w:color w:val="000000"/>
                <w:sz w:val="24"/>
                <w:szCs w:val="24"/>
              </w:rPr>
            </w:pPr>
            <w:r w:rsidRPr="00F66868">
              <w:rPr>
                <w:rFonts w:ascii="PT Astra Serif" w:hAnsi="PT Astra Serif"/>
                <w:bCs/>
                <w:i/>
                <w:color w:val="000000"/>
                <w:sz w:val="24"/>
                <w:szCs w:val="24"/>
              </w:rPr>
              <w:t xml:space="preserve">                                    погашение </w:t>
            </w:r>
          </w:p>
        </w:tc>
        <w:tc>
          <w:tcPr>
            <w:tcW w:w="1701" w:type="dxa"/>
            <w:tcBorders>
              <w:top w:val="nil"/>
              <w:left w:val="nil"/>
              <w:bottom w:val="single" w:sz="4" w:space="0" w:color="auto"/>
              <w:right w:val="single" w:sz="4" w:space="0" w:color="auto"/>
            </w:tcBorders>
            <w:noWrap/>
            <w:vAlign w:val="center"/>
            <w:hideMark/>
          </w:tcPr>
          <w:p w:rsidR="00B63715" w:rsidRPr="001D0A1F" w:rsidRDefault="00B63715" w:rsidP="00472852">
            <w:pPr>
              <w:spacing w:after="0" w:line="240" w:lineRule="auto"/>
              <w:jc w:val="right"/>
              <w:rPr>
                <w:rFonts w:ascii="PT Astra Serif" w:hAnsi="PT Astra Serif"/>
                <w:bCs/>
                <w:i/>
                <w:color w:val="000000"/>
                <w:sz w:val="24"/>
                <w:szCs w:val="24"/>
              </w:rPr>
            </w:pPr>
            <w:r>
              <w:rPr>
                <w:rFonts w:ascii="PT Astra Serif" w:hAnsi="PT Astra Serif"/>
                <w:b/>
                <w:bCs/>
                <w:sz w:val="24"/>
                <w:szCs w:val="26"/>
              </w:rPr>
              <w:t>- 435 </w:t>
            </w:r>
            <w:r w:rsidRPr="001D0A1F">
              <w:rPr>
                <w:rFonts w:ascii="PT Astra Serif" w:hAnsi="PT Astra Serif"/>
                <w:b/>
                <w:bCs/>
                <w:sz w:val="24"/>
                <w:szCs w:val="26"/>
              </w:rPr>
              <w:t>1</w:t>
            </w:r>
            <w:r>
              <w:rPr>
                <w:rFonts w:ascii="PT Astra Serif" w:hAnsi="PT Astra Serif"/>
                <w:b/>
                <w:bCs/>
                <w:sz w:val="24"/>
                <w:szCs w:val="26"/>
              </w:rPr>
              <w:t>41,3</w:t>
            </w:r>
            <w:r w:rsidRPr="001D0A1F">
              <w:rPr>
                <w:rFonts w:ascii="PT Astra Serif" w:hAnsi="PT Astra Serif"/>
                <w:bCs/>
                <w:sz w:val="24"/>
                <w:szCs w:val="26"/>
              </w:rPr>
              <w:t xml:space="preserve"> </w:t>
            </w:r>
            <w:r>
              <w:rPr>
                <w:rFonts w:ascii="PT Astra Serif" w:hAnsi="PT Astra Serif"/>
                <w:bCs/>
                <w:i/>
                <w:color w:val="000000"/>
                <w:sz w:val="24"/>
                <w:szCs w:val="24"/>
              </w:rPr>
              <w:t>16 256 221,6</w:t>
            </w:r>
          </w:p>
          <w:p w:rsidR="00B63715" w:rsidRPr="001D0A1F" w:rsidRDefault="00B63715" w:rsidP="00472852">
            <w:pPr>
              <w:spacing w:after="0" w:line="240" w:lineRule="auto"/>
              <w:jc w:val="right"/>
              <w:rPr>
                <w:rFonts w:ascii="PT Astra Serif" w:hAnsi="PT Astra Serif"/>
                <w:bCs/>
                <w:i/>
                <w:color w:val="000000"/>
                <w:sz w:val="24"/>
                <w:szCs w:val="24"/>
              </w:rPr>
            </w:pPr>
            <w:r>
              <w:rPr>
                <w:rFonts w:ascii="PT Astra Serif" w:hAnsi="PT Astra Serif"/>
                <w:bCs/>
                <w:i/>
                <w:color w:val="000000"/>
                <w:sz w:val="24"/>
                <w:szCs w:val="24"/>
              </w:rPr>
              <w:t>16 691 362,9</w:t>
            </w:r>
          </w:p>
        </w:tc>
        <w:tc>
          <w:tcPr>
            <w:tcW w:w="1701" w:type="dxa"/>
            <w:tcBorders>
              <w:top w:val="nil"/>
              <w:left w:val="nil"/>
              <w:bottom w:val="single" w:sz="4" w:space="0" w:color="auto"/>
              <w:right w:val="single" w:sz="4" w:space="0" w:color="auto"/>
            </w:tcBorders>
            <w:vAlign w:val="center"/>
            <w:hideMark/>
          </w:tcPr>
          <w:p w:rsidR="00B63715" w:rsidRPr="001D0A1F" w:rsidRDefault="00B63715" w:rsidP="00472852">
            <w:pPr>
              <w:spacing w:after="0" w:line="240" w:lineRule="auto"/>
              <w:jc w:val="right"/>
              <w:rPr>
                <w:rFonts w:ascii="PT Astra Serif" w:hAnsi="PT Astra Serif"/>
                <w:bCs/>
                <w:i/>
                <w:color w:val="000000"/>
                <w:sz w:val="24"/>
                <w:szCs w:val="24"/>
              </w:rPr>
            </w:pPr>
            <w:r>
              <w:rPr>
                <w:rFonts w:ascii="PT Astra Serif" w:hAnsi="PT Astra Serif"/>
                <w:b/>
                <w:bCs/>
                <w:sz w:val="24"/>
                <w:szCs w:val="26"/>
              </w:rPr>
              <w:t>- 435 </w:t>
            </w:r>
            <w:r w:rsidRPr="001D0A1F">
              <w:rPr>
                <w:rFonts w:ascii="PT Astra Serif" w:hAnsi="PT Astra Serif"/>
                <w:b/>
                <w:bCs/>
                <w:sz w:val="24"/>
                <w:szCs w:val="26"/>
              </w:rPr>
              <w:t>1</w:t>
            </w:r>
            <w:r>
              <w:rPr>
                <w:rFonts w:ascii="PT Astra Serif" w:hAnsi="PT Astra Serif"/>
                <w:b/>
                <w:bCs/>
                <w:sz w:val="24"/>
                <w:szCs w:val="26"/>
              </w:rPr>
              <w:t>41,3</w:t>
            </w:r>
            <w:r w:rsidRPr="001D0A1F">
              <w:rPr>
                <w:rFonts w:ascii="PT Astra Serif" w:hAnsi="PT Astra Serif"/>
                <w:bCs/>
                <w:sz w:val="24"/>
                <w:szCs w:val="26"/>
              </w:rPr>
              <w:t xml:space="preserve"> </w:t>
            </w:r>
            <w:r>
              <w:rPr>
                <w:rFonts w:ascii="PT Astra Serif" w:hAnsi="PT Astra Serif"/>
                <w:bCs/>
                <w:i/>
                <w:color w:val="000000"/>
                <w:sz w:val="24"/>
                <w:szCs w:val="24"/>
              </w:rPr>
              <w:t>15 919 633,3</w:t>
            </w:r>
          </w:p>
          <w:p w:rsidR="00B63715" w:rsidRPr="001D0A1F" w:rsidRDefault="00B63715" w:rsidP="00472852">
            <w:pPr>
              <w:spacing w:after="0" w:line="240" w:lineRule="auto"/>
              <w:jc w:val="right"/>
              <w:rPr>
                <w:rFonts w:ascii="PT Astra Serif" w:hAnsi="PT Astra Serif"/>
                <w:bCs/>
                <w:i/>
                <w:color w:val="000000"/>
                <w:sz w:val="24"/>
                <w:szCs w:val="24"/>
              </w:rPr>
            </w:pPr>
            <w:r>
              <w:rPr>
                <w:rFonts w:ascii="PT Astra Serif" w:hAnsi="PT Astra Serif"/>
                <w:bCs/>
                <w:i/>
                <w:color w:val="000000"/>
                <w:sz w:val="24"/>
                <w:szCs w:val="24"/>
              </w:rPr>
              <w:t>16 354 774,6</w:t>
            </w:r>
          </w:p>
        </w:tc>
        <w:tc>
          <w:tcPr>
            <w:tcW w:w="1766" w:type="dxa"/>
            <w:tcBorders>
              <w:top w:val="single" w:sz="4" w:space="0" w:color="auto"/>
              <w:left w:val="single" w:sz="4" w:space="0" w:color="auto"/>
              <w:bottom w:val="single" w:sz="4" w:space="0" w:color="auto"/>
              <w:right w:val="single" w:sz="4" w:space="0" w:color="auto"/>
            </w:tcBorders>
            <w:vAlign w:val="center"/>
            <w:hideMark/>
          </w:tcPr>
          <w:p w:rsidR="00B63715" w:rsidRPr="001D0A1F" w:rsidRDefault="00B63715" w:rsidP="00472852">
            <w:pPr>
              <w:spacing w:after="0" w:line="240" w:lineRule="auto"/>
              <w:jc w:val="right"/>
              <w:rPr>
                <w:rFonts w:ascii="PT Astra Serif" w:hAnsi="PT Astra Serif"/>
                <w:bCs/>
                <w:i/>
                <w:color w:val="000000"/>
                <w:sz w:val="24"/>
                <w:szCs w:val="24"/>
              </w:rPr>
            </w:pPr>
            <w:r>
              <w:rPr>
                <w:rFonts w:ascii="PT Astra Serif" w:hAnsi="PT Astra Serif"/>
                <w:b/>
                <w:bCs/>
                <w:sz w:val="24"/>
                <w:szCs w:val="26"/>
              </w:rPr>
              <w:t>- 435 </w:t>
            </w:r>
            <w:r w:rsidRPr="001D0A1F">
              <w:rPr>
                <w:rFonts w:ascii="PT Astra Serif" w:hAnsi="PT Astra Serif"/>
                <w:b/>
                <w:bCs/>
                <w:sz w:val="24"/>
                <w:szCs w:val="26"/>
              </w:rPr>
              <w:t>1</w:t>
            </w:r>
            <w:r>
              <w:rPr>
                <w:rFonts w:ascii="PT Astra Serif" w:hAnsi="PT Astra Serif"/>
                <w:b/>
                <w:bCs/>
                <w:sz w:val="24"/>
                <w:szCs w:val="26"/>
              </w:rPr>
              <w:t>41,3</w:t>
            </w:r>
            <w:r w:rsidRPr="001D0A1F">
              <w:rPr>
                <w:rFonts w:ascii="PT Astra Serif" w:hAnsi="PT Astra Serif"/>
                <w:bCs/>
                <w:sz w:val="24"/>
                <w:szCs w:val="26"/>
              </w:rPr>
              <w:t xml:space="preserve">  </w:t>
            </w:r>
            <w:r>
              <w:rPr>
                <w:rFonts w:ascii="PT Astra Serif" w:hAnsi="PT Astra Serif"/>
                <w:bCs/>
                <w:i/>
                <w:color w:val="000000"/>
                <w:sz w:val="24"/>
                <w:szCs w:val="24"/>
              </w:rPr>
              <w:t>16 530 196,6</w:t>
            </w:r>
          </w:p>
          <w:p w:rsidR="00B63715" w:rsidRPr="002232A5" w:rsidRDefault="00B63715" w:rsidP="00472852">
            <w:pPr>
              <w:spacing w:after="0" w:line="240" w:lineRule="auto"/>
              <w:jc w:val="right"/>
              <w:rPr>
                <w:rFonts w:ascii="PT Astra Serif" w:hAnsi="PT Astra Serif"/>
                <w:bCs/>
                <w:i/>
                <w:color w:val="000000"/>
                <w:sz w:val="24"/>
                <w:szCs w:val="24"/>
                <w:highlight w:val="yellow"/>
              </w:rPr>
            </w:pPr>
            <w:r w:rsidRPr="001D0A1F">
              <w:rPr>
                <w:rFonts w:ascii="PT Astra Serif" w:hAnsi="PT Astra Serif"/>
                <w:bCs/>
                <w:i/>
                <w:color w:val="000000"/>
                <w:sz w:val="24"/>
                <w:szCs w:val="24"/>
              </w:rPr>
              <w:t>16</w:t>
            </w:r>
            <w:r>
              <w:rPr>
                <w:rFonts w:ascii="PT Astra Serif" w:hAnsi="PT Astra Serif"/>
                <w:bCs/>
                <w:i/>
                <w:color w:val="000000"/>
                <w:sz w:val="24"/>
                <w:szCs w:val="24"/>
              </w:rPr>
              <w:t> </w:t>
            </w:r>
            <w:r w:rsidRPr="001D0A1F">
              <w:rPr>
                <w:rFonts w:ascii="PT Astra Serif" w:hAnsi="PT Astra Serif"/>
                <w:bCs/>
                <w:i/>
                <w:color w:val="000000"/>
                <w:sz w:val="24"/>
                <w:szCs w:val="24"/>
              </w:rPr>
              <w:t>965</w:t>
            </w:r>
            <w:r>
              <w:rPr>
                <w:rFonts w:ascii="PT Astra Serif" w:hAnsi="PT Astra Serif"/>
                <w:bCs/>
                <w:i/>
                <w:color w:val="000000"/>
                <w:sz w:val="24"/>
                <w:szCs w:val="24"/>
              </w:rPr>
              <w:t> 337,9</w:t>
            </w:r>
          </w:p>
        </w:tc>
      </w:tr>
      <w:tr w:rsidR="00B63715" w:rsidRPr="002232A5" w:rsidTr="00DF612B">
        <w:trPr>
          <w:trHeight w:val="227"/>
          <w:jc w:val="center"/>
        </w:trPr>
        <w:tc>
          <w:tcPr>
            <w:tcW w:w="5002" w:type="dxa"/>
            <w:tcBorders>
              <w:top w:val="nil"/>
              <w:left w:val="single" w:sz="4" w:space="0" w:color="auto"/>
              <w:bottom w:val="single" w:sz="4" w:space="0" w:color="auto"/>
              <w:right w:val="single" w:sz="4" w:space="0" w:color="auto"/>
            </w:tcBorders>
            <w:noWrap/>
            <w:tcMar>
              <w:top w:w="0" w:type="dxa"/>
              <w:left w:w="85" w:type="dxa"/>
              <w:bottom w:w="0" w:type="dxa"/>
              <w:right w:w="142" w:type="dxa"/>
            </w:tcMar>
            <w:vAlign w:val="bottom"/>
            <w:hideMark/>
          </w:tcPr>
          <w:p w:rsidR="00B63715" w:rsidRPr="00F66868" w:rsidRDefault="00B63715" w:rsidP="00472852">
            <w:pPr>
              <w:spacing w:after="0" w:line="240" w:lineRule="auto"/>
              <w:jc w:val="both"/>
              <w:rPr>
                <w:rFonts w:ascii="PT Astra Serif" w:hAnsi="PT Astra Serif"/>
                <w:b/>
                <w:bCs/>
                <w:color w:val="000000"/>
                <w:sz w:val="24"/>
                <w:szCs w:val="24"/>
              </w:rPr>
            </w:pPr>
            <w:r w:rsidRPr="00F66868">
              <w:rPr>
                <w:rFonts w:ascii="PT Astra Serif" w:hAnsi="PT Astra Serif"/>
                <w:b/>
                <w:bCs/>
                <w:color w:val="000000"/>
                <w:sz w:val="24"/>
                <w:szCs w:val="24"/>
              </w:rPr>
              <w:t>Всего государственные заимствования</w:t>
            </w:r>
          </w:p>
          <w:p w:rsidR="00B63715" w:rsidRPr="00F66868" w:rsidRDefault="00B63715" w:rsidP="00472852">
            <w:pPr>
              <w:spacing w:after="0" w:line="240" w:lineRule="auto"/>
              <w:jc w:val="right"/>
              <w:rPr>
                <w:rFonts w:ascii="PT Astra Serif" w:hAnsi="PT Astra Serif"/>
                <w:i/>
                <w:color w:val="000000"/>
                <w:sz w:val="24"/>
                <w:szCs w:val="24"/>
              </w:rPr>
            </w:pPr>
            <w:r w:rsidRPr="00F66868">
              <w:rPr>
                <w:rFonts w:ascii="PT Astra Serif" w:hAnsi="PT Astra Serif"/>
                <w:i/>
                <w:color w:val="000000"/>
                <w:sz w:val="24"/>
                <w:szCs w:val="24"/>
              </w:rPr>
              <w:t xml:space="preserve">             в том числе:</w:t>
            </w:r>
            <w:r w:rsidRPr="00F66868">
              <w:rPr>
                <w:rFonts w:ascii="PT Astra Serif" w:hAnsi="PT Astra Serif"/>
                <w:b/>
                <w:bCs/>
                <w:color w:val="000000"/>
                <w:sz w:val="24"/>
                <w:szCs w:val="24"/>
              </w:rPr>
              <w:t xml:space="preserve">     </w:t>
            </w:r>
            <w:r w:rsidRPr="00F66868">
              <w:rPr>
                <w:rFonts w:ascii="PT Astra Serif" w:hAnsi="PT Astra Serif"/>
                <w:i/>
                <w:color w:val="000000"/>
                <w:sz w:val="24"/>
                <w:szCs w:val="24"/>
              </w:rPr>
              <w:t>привлечение</w:t>
            </w:r>
          </w:p>
          <w:p w:rsidR="00B63715" w:rsidRPr="00F66868" w:rsidRDefault="00B63715" w:rsidP="00472852">
            <w:pPr>
              <w:spacing w:after="0" w:line="240" w:lineRule="auto"/>
              <w:jc w:val="right"/>
              <w:rPr>
                <w:rFonts w:ascii="PT Astra Serif" w:hAnsi="PT Astra Serif"/>
                <w:b/>
                <w:bCs/>
                <w:color w:val="000000"/>
                <w:sz w:val="24"/>
                <w:szCs w:val="24"/>
              </w:rPr>
            </w:pPr>
            <w:r w:rsidRPr="00F66868">
              <w:rPr>
                <w:rFonts w:ascii="PT Astra Serif" w:hAnsi="PT Astra Serif"/>
                <w:bCs/>
                <w:i/>
                <w:color w:val="000000"/>
                <w:sz w:val="24"/>
                <w:szCs w:val="24"/>
              </w:rPr>
              <w:t xml:space="preserve">                                    погашение</w:t>
            </w:r>
          </w:p>
        </w:tc>
        <w:tc>
          <w:tcPr>
            <w:tcW w:w="1701" w:type="dxa"/>
            <w:tcBorders>
              <w:top w:val="nil"/>
              <w:left w:val="nil"/>
              <w:bottom w:val="single" w:sz="4" w:space="0" w:color="auto"/>
              <w:right w:val="single" w:sz="4" w:space="0" w:color="auto"/>
            </w:tcBorders>
            <w:noWrap/>
            <w:vAlign w:val="center"/>
            <w:hideMark/>
          </w:tcPr>
          <w:p w:rsidR="00B63715" w:rsidRPr="00A474A3" w:rsidRDefault="00B63715" w:rsidP="00472852">
            <w:pPr>
              <w:spacing w:after="0" w:line="240" w:lineRule="auto"/>
              <w:jc w:val="right"/>
              <w:rPr>
                <w:rFonts w:ascii="PT Astra Serif" w:hAnsi="PT Astra Serif"/>
                <w:b/>
                <w:bCs/>
                <w:color w:val="000000"/>
                <w:sz w:val="24"/>
                <w:szCs w:val="24"/>
              </w:rPr>
            </w:pPr>
            <w:r w:rsidRPr="00A474A3">
              <w:rPr>
                <w:rFonts w:ascii="PT Astra Serif" w:hAnsi="PT Astra Serif"/>
                <w:b/>
                <w:bCs/>
                <w:color w:val="000000"/>
                <w:sz w:val="24"/>
                <w:szCs w:val="24"/>
              </w:rPr>
              <w:t>1 447 571,4</w:t>
            </w:r>
          </w:p>
          <w:p w:rsidR="00B63715" w:rsidRPr="00A474A3" w:rsidRDefault="00B63715" w:rsidP="00472852">
            <w:pPr>
              <w:spacing w:after="0" w:line="240" w:lineRule="auto"/>
              <w:jc w:val="right"/>
              <w:rPr>
                <w:rFonts w:ascii="PT Astra Serif" w:hAnsi="PT Astra Serif"/>
                <w:bCs/>
                <w:i/>
                <w:color w:val="000000"/>
                <w:sz w:val="24"/>
                <w:szCs w:val="24"/>
              </w:rPr>
            </w:pPr>
            <w:r>
              <w:rPr>
                <w:rFonts w:ascii="PT Astra Serif" w:hAnsi="PT Astra Serif"/>
                <w:bCs/>
                <w:i/>
                <w:color w:val="000000"/>
                <w:sz w:val="24"/>
                <w:szCs w:val="24"/>
              </w:rPr>
              <w:t>62 225 619,3</w:t>
            </w:r>
          </w:p>
          <w:p w:rsidR="00B63715" w:rsidRPr="0016270A" w:rsidRDefault="00B63715" w:rsidP="00472852">
            <w:pPr>
              <w:spacing w:after="0" w:line="240" w:lineRule="auto"/>
              <w:jc w:val="right"/>
              <w:rPr>
                <w:rFonts w:ascii="PT Astra Serif" w:hAnsi="PT Astra Serif"/>
                <w:bCs/>
                <w:i/>
                <w:color w:val="000000"/>
                <w:sz w:val="24"/>
                <w:szCs w:val="24"/>
              </w:rPr>
            </w:pPr>
            <w:r w:rsidRPr="0016270A">
              <w:rPr>
                <w:rFonts w:ascii="PT Astra Serif" w:hAnsi="PT Astra Serif"/>
                <w:bCs/>
                <w:i/>
                <w:color w:val="000000"/>
                <w:sz w:val="24"/>
                <w:szCs w:val="24"/>
              </w:rPr>
              <w:t>60 778 047,9</w:t>
            </w:r>
          </w:p>
        </w:tc>
        <w:tc>
          <w:tcPr>
            <w:tcW w:w="1701" w:type="dxa"/>
            <w:tcBorders>
              <w:top w:val="nil"/>
              <w:left w:val="nil"/>
              <w:bottom w:val="single" w:sz="4" w:space="0" w:color="auto"/>
              <w:right w:val="single" w:sz="4" w:space="0" w:color="auto"/>
            </w:tcBorders>
            <w:vAlign w:val="center"/>
            <w:hideMark/>
          </w:tcPr>
          <w:p w:rsidR="00B63715" w:rsidRPr="0016270A" w:rsidRDefault="00B63715" w:rsidP="00472852">
            <w:pPr>
              <w:spacing w:after="0" w:line="240" w:lineRule="auto"/>
              <w:jc w:val="right"/>
              <w:rPr>
                <w:rFonts w:ascii="PT Astra Serif" w:hAnsi="PT Astra Serif"/>
                <w:b/>
                <w:bCs/>
                <w:color w:val="000000"/>
                <w:sz w:val="24"/>
                <w:szCs w:val="24"/>
              </w:rPr>
            </w:pPr>
            <w:r w:rsidRPr="0016270A">
              <w:rPr>
                <w:rFonts w:ascii="PT Astra Serif" w:hAnsi="PT Astra Serif"/>
                <w:b/>
                <w:bCs/>
                <w:color w:val="000000"/>
                <w:sz w:val="24"/>
                <w:szCs w:val="24"/>
              </w:rPr>
              <w:t>- 296 692,7</w:t>
            </w:r>
          </w:p>
          <w:p w:rsidR="00B63715" w:rsidRDefault="00B63715" w:rsidP="00472852">
            <w:pPr>
              <w:spacing w:after="0" w:line="240" w:lineRule="auto"/>
              <w:jc w:val="right"/>
              <w:rPr>
                <w:rFonts w:ascii="PT Astra Serif" w:hAnsi="PT Astra Serif"/>
                <w:bCs/>
                <w:i/>
                <w:color w:val="000000"/>
                <w:sz w:val="24"/>
                <w:szCs w:val="24"/>
              </w:rPr>
            </w:pPr>
            <w:r>
              <w:rPr>
                <w:rFonts w:ascii="PT Astra Serif" w:hAnsi="PT Astra Serif"/>
                <w:bCs/>
                <w:i/>
                <w:color w:val="000000"/>
                <w:sz w:val="24"/>
                <w:szCs w:val="24"/>
              </w:rPr>
              <w:t>62 385 242,8</w:t>
            </w:r>
          </w:p>
          <w:p w:rsidR="00B63715" w:rsidRPr="001A3DC2" w:rsidRDefault="00B63715" w:rsidP="00472852">
            <w:pPr>
              <w:spacing w:after="0" w:line="240" w:lineRule="auto"/>
              <w:jc w:val="right"/>
              <w:rPr>
                <w:rFonts w:ascii="PT Astra Serif" w:hAnsi="PT Astra Serif"/>
                <w:bCs/>
                <w:i/>
                <w:color w:val="000000"/>
                <w:sz w:val="24"/>
                <w:szCs w:val="24"/>
              </w:rPr>
            </w:pPr>
            <w:r>
              <w:rPr>
                <w:rFonts w:ascii="PT Astra Serif" w:hAnsi="PT Astra Serif"/>
                <w:bCs/>
                <w:i/>
                <w:color w:val="000000"/>
                <w:sz w:val="24"/>
                <w:szCs w:val="24"/>
              </w:rPr>
              <w:t>62 681 935,5</w:t>
            </w:r>
          </w:p>
        </w:tc>
        <w:tc>
          <w:tcPr>
            <w:tcW w:w="1766" w:type="dxa"/>
            <w:tcBorders>
              <w:top w:val="single" w:sz="4" w:space="0" w:color="auto"/>
              <w:left w:val="single" w:sz="4" w:space="0" w:color="auto"/>
              <w:bottom w:val="single" w:sz="4" w:space="0" w:color="auto"/>
              <w:right w:val="single" w:sz="4" w:space="0" w:color="auto"/>
            </w:tcBorders>
            <w:vAlign w:val="center"/>
            <w:hideMark/>
          </w:tcPr>
          <w:p w:rsidR="00B63715" w:rsidRPr="007F74B5" w:rsidRDefault="00B63715" w:rsidP="00472852">
            <w:pPr>
              <w:spacing w:after="0" w:line="240" w:lineRule="auto"/>
              <w:jc w:val="right"/>
              <w:rPr>
                <w:rFonts w:ascii="PT Astra Serif" w:hAnsi="PT Astra Serif"/>
                <w:b/>
                <w:bCs/>
                <w:color w:val="000000"/>
                <w:sz w:val="24"/>
                <w:szCs w:val="24"/>
              </w:rPr>
            </w:pPr>
            <w:r>
              <w:rPr>
                <w:rFonts w:ascii="PT Astra Serif" w:hAnsi="PT Astra Serif"/>
                <w:b/>
                <w:bCs/>
                <w:color w:val="000000"/>
                <w:sz w:val="24"/>
                <w:szCs w:val="24"/>
              </w:rPr>
              <w:t>- 1 121 284,5</w:t>
            </w:r>
          </w:p>
          <w:p w:rsidR="00B63715" w:rsidRDefault="00B63715" w:rsidP="00472852">
            <w:pPr>
              <w:spacing w:after="0" w:line="240" w:lineRule="auto"/>
              <w:jc w:val="right"/>
              <w:rPr>
                <w:rFonts w:ascii="PT Astra Serif" w:hAnsi="PT Astra Serif"/>
                <w:bCs/>
                <w:i/>
                <w:color w:val="000000"/>
                <w:sz w:val="24"/>
                <w:szCs w:val="24"/>
              </w:rPr>
            </w:pPr>
            <w:r>
              <w:rPr>
                <w:rFonts w:ascii="PT Astra Serif" w:hAnsi="PT Astra Serif"/>
                <w:bCs/>
                <w:i/>
                <w:color w:val="000000"/>
                <w:sz w:val="24"/>
                <w:szCs w:val="24"/>
              </w:rPr>
              <w:t>62 995 806,1</w:t>
            </w:r>
          </w:p>
          <w:p w:rsidR="00B63715" w:rsidRPr="001A3DC2" w:rsidRDefault="00B63715" w:rsidP="00472852">
            <w:pPr>
              <w:spacing w:after="0" w:line="240" w:lineRule="auto"/>
              <w:jc w:val="right"/>
              <w:rPr>
                <w:rFonts w:ascii="PT Astra Serif" w:hAnsi="PT Astra Serif"/>
                <w:bCs/>
                <w:i/>
                <w:color w:val="000000"/>
                <w:sz w:val="24"/>
                <w:szCs w:val="24"/>
              </w:rPr>
            </w:pPr>
            <w:r>
              <w:rPr>
                <w:rFonts w:ascii="PT Astra Serif" w:hAnsi="PT Astra Serif"/>
                <w:bCs/>
                <w:i/>
                <w:color w:val="000000"/>
                <w:sz w:val="24"/>
                <w:szCs w:val="24"/>
              </w:rPr>
              <w:t>64 117 090,6</w:t>
            </w:r>
          </w:p>
        </w:tc>
      </w:tr>
    </w:tbl>
    <w:p w:rsidR="00B63715" w:rsidRPr="002232A5" w:rsidRDefault="00B63715" w:rsidP="00B63715">
      <w:pPr>
        <w:spacing w:after="0" w:line="240" w:lineRule="auto"/>
        <w:ind w:firstLine="709"/>
        <w:jc w:val="both"/>
        <w:rPr>
          <w:rFonts w:ascii="PT Astra Serif" w:hAnsi="PT Astra Serif"/>
          <w:sz w:val="26"/>
          <w:szCs w:val="26"/>
          <w:highlight w:val="yellow"/>
        </w:rPr>
      </w:pPr>
    </w:p>
    <w:p w:rsidR="00B63715" w:rsidRPr="00785198" w:rsidRDefault="00B63715" w:rsidP="00B63715">
      <w:pPr>
        <w:spacing w:after="0" w:line="240" w:lineRule="auto"/>
        <w:ind w:firstLine="709"/>
        <w:jc w:val="both"/>
        <w:rPr>
          <w:rFonts w:ascii="PT Astra Serif" w:hAnsi="PT Astra Serif"/>
          <w:sz w:val="26"/>
          <w:szCs w:val="26"/>
        </w:rPr>
      </w:pPr>
      <w:proofErr w:type="gramStart"/>
      <w:r w:rsidRPr="0061739F">
        <w:rPr>
          <w:rFonts w:ascii="PT Astra Serif" w:hAnsi="PT Astra Serif"/>
          <w:sz w:val="26"/>
          <w:szCs w:val="26"/>
        </w:rPr>
        <w:t>В 2021 году и в плановом периоде 2022 – 2023 гг. в целях сбалансированности долгового портфеля, поддержания объема и структуры долговых обязательств, исключающих их неисполнение, а также минимизации процентных расходов в долгосрочном периоде планируется осуществление операций, связанных с активным управлением долгом: выкуп ранее размещенных ценных бумаг до даты их погашения, досрочное погашение кредитов кредитных организаций, привлечение бюджетных кредитов на пополнение остатков</w:t>
      </w:r>
      <w:proofErr w:type="gramEnd"/>
      <w:r w:rsidRPr="0061739F">
        <w:rPr>
          <w:rFonts w:ascii="PT Astra Serif" w:hAnsi="PT Astra Serif"/>
          <w:sz w:val="26"/>
          <w:szCs w:val="26"/>
        </w:rPr>
        <w:t xml:space="preserve"> средств и другие операции с долговыми обязательствами Томской области.</w:t>
      </w:r>
    </w:p>
    <w:p w:rsidR="00B63715" w:rsidRPr="00785198" w:rsidRDefault="00B63715" w:rsidP="00B63715">
      <w:pPr>
        <w:spacing w:after="0" w:line="240" w:lineRule="auto"/>
        <w:ind w:firstLine="709"/>
        <w:jc w:val="both"/>
        <w:rPr>
          <w:rFonts w:ascii="PT Astra Serif" w:hAnsi="PT Astra Serif"/>
          <w:sz w:val="26"/>
          <w:szCs w:val="26"/>
        </w:rPr>
      </w:pPr>
      <w:r w:rsidRPr="00785198">
        <w:rPr>
          <w:rFonts w:ascii="PT Astra Serif" w:hAnsi="PT Astra Serif"/>
          <w:sz w:val="26"/>
          <w:szCs w:val="26"/>
        </w:rPr>
        <w:t>В предстоящий трехлетний период прогнозируется ежегодное размещение ценных бумаг в сумме 1</w:t>
      </w:r>
      <w:r>
        <w:rPr>
          <w:rFonts w:ascii="PT Astra Serif" w:hAnsi="PT Astra Serif"/>
          <w:sz w:val="26"/>
          <w:szCs w:val="26"/>
        </w:rPr>
        <w:t>5 </w:t>
      </w:r>
      <w:r w:rsidRPr="00785198">
        <w:rPr>
          <w:rFonts w:ascii="PT Astra Serif" w:hAnsi="PT Astra Serif"/>
          <w:sz w:val="26"/>
          <w:szCs w:val="26"/>
        </w:rPr>
        <w:t>500</w:t>
      </w:r>
      <w:r>
        <w:rPr>
          <w:rFonts w:ascii="PT Astra Serif" w:hAnsi="PT Astra Serif"/>
          <w:sz w:val="26"/>
          <w:szCs w:val="26"/>
        </w:rPr>
        <w:t xml:space="preserve"> 000,0 тыс</w:t>
      </w:r>
      <w:r w:rsidRPr="00785198">
        <w:rPr>
          <w:rFonts w:ascii="PT Astra Serif" w:hAnsi="PT Astra Serif"/>
          <w:sz w:val="26"/>
          <w:szCs w:val="26"/>
        </w:rPr>
        <w:t>. рублей с</w:t>
      </w:r>
      <w:r>
        <w:rPr>
          <w:rFonts w:ascii="PT Astra Serif" w:hAnsi="PT Astra Serif"/>
          <w:sz w:val="26"/>
          <w:szCs w:val="26"/>
        </w:rPr>
        <w:t xml:space="preserve"> ежегодным</w:t>
      </w:r>
      <w:r w:rsidRPr="00785198">
        <w:rPr>
          <w:rFonts w:ascii="PT Astra Serif" w:hAnsi="PT Astra Serif"/>
          <w:sz w:val="26"/>
          <w:szCs w:val="26"/>
        </w:rPr>
        <w:t xml:space="preserve"> погашением в</w:t>
      </w:r>
      <w:r>
        <w:rPr>
          <w:rFonts w:ascii="PT Astra Serif" w:hAnsi="PT Astra Serif"/>
          <w:sz w:val="26"/>
          <w:szCs w:val="26"/>
        </w:rPr>
        <w:t xml:space="preserve"> 2021-2022 гг. в</w:t>
      </w:r>
      <w:r w:rsidRPr="00785198">
        <w:rPr>
          <w:rFonts w:ascii="PT Astra Serif" w:hAnsi="PT Astra Serif"/>
          <w:sz w:val="26"/>
          <w:szCs w:val="26"/>
        </w:rPr>
        <w:t xml:space="preserve"> сумме </w:t>
      </w:r>
      <w:r>
        <w:rPr>
          <w:rFonts w:ascii="PT Astra Serif" w:hAnsi="PT Astra Serif"/>
          <w:sz w:val="26"/>
          <w:szCs w:val="26"/>
        </w:rPr>
        <w:br/>
      </w:r>
      <w:r w:rsidRPr="00785198">
        <w:rPr>
          <w:rFonts w:ascii="PT Astra Serif" w:hAnsi="PT Astra Serif"/>
          <w:sz w:val="26"/>
          <w:szCs w:val="26"/>
        </w:rPr>
        <w:t>1</w:t>
      </w:r>
      <w:r>
        <w:rPr>
          <w:rFonts w:ascii="PT Astra Serif" w:hAnsi="PT Astra Serif"/>
          <w:sz w:val="26"/>
          <w:szCs w:val="26"/>
        </w:rPr>
        <w:t>5 </w:t>
      </w:r>
      <w:r w:rsidRPr="00785198">
        <w:rPr>
          <w:rFonts w:ascii="PT Astra Serif" w:hAnsi="PT Astra Serif"/>
          <w:sz w:val="26"/>
          <w:szCs w:val="26"/>
        </w:rPr>
        <w:t>000</w:t>
      </w:r>
      <w:r>
        <w:rPr>
          <w:rFonts w:ascii="PT Astra Serif" w:hAnsi="PT Astra Serif"/>
          <w:sz w:val="26"/>
          <w:szCs w:val="26"/>
        </w:rPr>
        <w:t xml:space="preserve"> 000,0 тыс</w:t>
      </w:r>
      <w:r w:rsidRPr="00785198">
        <w:rPr>
          <w:rFonts w:ascii="PT Astra Serif" w:hAnsi="PT Astra Serif"/>
          <w:sz w:val="26"/>
          <w:szCs w:val="26"/>
        </w:rPr>
        <w:t>. рублей</w:t>
      </w:r>
      <w:r>
        <w:rPr>
          <w:rFonts w:ascii="PT Astra Serif" w:hAnsi="PT Astra Serif"/>
          <w:sz w:val="26"/>
          <w:szCs w:val="26"/>
        </w:rPr>
        <w:t>, в 2021 г. - 16 000 000,0 тыс. рублей.</w:t>
      </w:r>
    </w:p>
    <w:p w:rsidR="00B63715" w:rsidRPr="00261DAD" w:rsidRDefault="00B63715" w:rsidP="00B63715">
      <w:pPr>
        <w:spacing w:after="0" w:line="240" w:lineRule="auto"/>
        <w:ind w:firstLine="709"/>
        <w:jc w:val="both"/>
        <w:rPr>
          <w:rFonts w:ascii="PT Astra Serif" w:hAnsi="PT Astra Serif"/>
          <w:sz w:val="26"/>
          <w:szCs w:val="26"/>
        </w:rPr>
      </w:pPr>
      <w:r w:rsidRPr="00261DAD">
        <w:rPr>
          <w:rFonts w:ascii="PT Astra Serif" w:hAnsi="PT Astra Serif"/>
          <w:sz w:val="26"/>
          <w:szCs w:val="26"/>
        </w:rPr>
        <w:t>Объемы привлечения и погашения кредитов коммерческих банков запланированы исходя из необходимости рефинансирования краткосрочных бюджетных кредитов, предоставляемых Федеральным казначейством, планового погашения долговых обязательств, поддержани</w:t>
      </w:r>
      <w:r>
        <w:rPr>
          <w:rFonts w:ascii="PT Astra Serif" w:hAnsi="PT Astra Serif"/>
          <w:sz w:val="26"/>
          <w:szCs w:val="26"/>
        </w:rPr>
        <w:t>я</w:t>
      </w:r>
      <w:r w:rsidRPr="00261DAD">
        <w:rPr>
          <w:rFonts w:ascii="PT Astra Serif" w:hAnsi="PT Astra Serif"/>
          <w:sz w:val="26"/>
          <w:szCs w:val="26"/>
        </w:rPr>
        <w:t xml:space="preserve"> ликвидности счета по учету средств областного бюджета, а также финансирования дефицита областного бюджета.</w:t>
      </w:r>
    </w:p>
    <w:p w:rsidR="00B63715" w:rsidRPr="00261DAD" w:rsidRDefault="00B63715" w:rsidP="00B63715">
      <w:pPr>
        <w:spacing w:after="0" w:line="240" w:lineRule="auto"/>
        <w:ind w:firstLine="709"/>
        <w:jc w:val="both"/>
        <w:rPr>
          <w:rFonts w:ascii="PT Astra Serif" w:hAnsi="PT Astra Serif"/>
          <w:sz w:val="26"/>
          <w:szCs w:val="26"/>
        </w:rPr>
      </w:pPr>
      <w:proofErr w:type="gramStart"/>
      <w:r w:rsidRPr="00261DAD">
        <w:rPr>
          <w:rFonts w:ascii="PT Astra Serif" w:hAnsi="PT Astra Serif"/>
          <w:sz w:val="26"/>
          <w:szCs w:val="26"/>
        </w:rPr>
        <w:t xml:space="preserve">Основные характеристики размещаемых ценных бумаг и условия привлечения кредитов от кредитных организаций будут установлены в ходе подготовительных процедур непосредственно перед размещением ценных бумаг и проведением аукционов на оказание услуг по предоставлению кредитов, исходя из сложившейся конъюнктуры на финансовом рынке, а также необходимости </w:t>
      </w:r>
      <w:r>
        <w:rPr>
          <w:rFonts w:ascii="PT Astra Serif" w:hAnsi="PT Astra Serif"/>
          <w:sz w:val="26"/>
          <w:szCs w:val="26"/>
        </w:rPr>
        <w:t>поддержания долговой устойчивости Томской области на уровне не ниже среднего в 2021 году и плановом периоде 2022 и</w:t>
      </w:r>
      <w:proofErr w:type="gramEnd"/>
      <w:r>
        <w:rPr>
          <w:rFonts w:ascii="PT Astra Serif" w:hAnsi="PT Astra Serif"/>
          <w:sz w:val="26"/>
          <w:szCs w:val="26"/>
        </w:rPr>
        <w:t xml:space="preserve"> 2023 годов.</w:t>
      </w:r>
    </w:p>
    <w:p w:rsidR="00B63715" w:rsidRPr="00EB1EB5" w:rsidRDefault="00B63715" w:rsidP="00B63715">
      <w:pPr>
        <w:spacing w:after="0" w:line="240" w:lineRule="auto"/>
        <w:ind w:firstLine="709"/>
        <w:jc w:val="both"/>
        <w:rPr>
          <w:rFonts w:ascii="PT Astra Serif" w:hAnsi="PT Astra Serif"/>
          <w:sz w:val="26"/>
          <w:szCs w:val="26"/>
        </w:rPr>
      </w:pPr>
      <w:r w:rsidRPr="00EB1EB5">
        <w:rPr>
          <w:rFonts w:ascii="PT Astra Serif" w:hAnsi="PT Astra Serif"/>
          <w:sz w:val="26"/>
          <w:szCs w:val="26"/>
        </w:rPr>
        <w:t>В целях пополнения остатков средств на счетах областного бюджета прогнозируется привлечение бюджетных кредитов, предоставляемых Федеральным казначейством по ставке 0,1% годовых на срок до 90 дней. Общие суммы привлечения данных кредитов прогнозируются в следующих объемах:</w:t>
      </w:r>
    </w:p>
    <w:p w:rsidR="00B63715" w:rsidRPr="00EB1EB5" w:rsidRDefault="00B63715" w:rsidP="00B63715">
      <w:pPr>
        <w:spacing w:after="0" w:line="240" w:lineRule="auto"/>
        <w:ind w:left="709"/>
        <w:jc w:val="both"/>
        <w:rPr>
          <w:rFonts w:ascii="PT Astra Serif" w:hAnsi="PT Astra Serif"/>
          <w:sz w:val="26"/>
          <w:szCs w:val="26"/>
        </w:rPr>
      </w:pPr>
      <w:r w:rsidRPr="00EB1EB5">
        <w:rPr>
          <w:rFonts w:ascii="PT Astra Serif" w:hAnsi="PT Astra Serif"/>
          <w:sz w:val="26"/>
          <w:szCs w:val="26"/>
        </w:rPr>
        <w:t xml:space="preserve">2021 год – </w:t>
      </w:r>
      <w:r w:rsidRPr="00EB1EB5">
        <w:rPr>
          <w:rFonts w:ascii="PT Astra Serif" w:hAnsi="PT Astra Serif"/>
          <w:bCs/>
          <w:color w:val="000000"/>
          <w:sz w:val="26"/>
          <w:szCs w:val="26"/>
        </w:rPr>
        <w:t>16 256 221,6 тыс</w:t>
      </w:r>
      <w:r w:rsidRPr="00EB1EB5">
        <w:rPr>
          <w:rFonts w:ascii="PT Astra Serif" w:hAnsi="PT Astra Serif"/>
          <w:sz w:val="26"/>
          <w:szCs w:val="26"/>
        </w:rPr>
        <w:t>. рублей;</w:t>
      </w:r>
    </w:p>
    <w:p w:rsidR="00B63715" w:rsidRPr="00EB1EB5" w:rsidRDefault="00B63715" w:rsidP="00B63715">
      <w:pPr>
        <w:spacing w:after="0" w:line="240" w:lineRule="auto"/>
        <w:ind w:left="709"/>
        <w:jc w:val="both"/>
        <w:rPr>
          <w:rFonts w:ascii="PT Astra Serif" w:hAnsi="PT Astra Serif"/>
          <w:sz w:val="26"/>
          <w:szCs w:val="26"/>
        </w:rPr>
      </w:pPr>
      <w:r w:rsidRPr="00EB1EB5">
        <w:rPr>
          <w:rFonts w:ascii="PT Astra Serif" w:hAnsi="PT Astra Serif"/>
          <w:sz w:val="26"/>
          <w:szCs w:val="26"/>
        </w:rPr>
        <w:t xml:space="preserve">2022 год – </w:t>
      </w:r>
      <w:r w:rsidRPr="00EB1EB5">
        <w:rPr>
          <w:rFonts w:ascii="PT Astra Serif" w:hAnsi="PT Astra Serif"/>
          <w:bCs/>
          <w:color w:val="000000"/>
          <w:sz w:val="26"/>
          <w:szCs w:val="26"/>
        </w:rPr>
        <w:t xml:space="preserve">15 919 633,3 тыс. </w:t>
      </w:r>
      <w:r w:rsidRPr="00EB1EB5">
        <w:rPr>
          <w:rFonts w:ascii="PT Astra Serif" w:hAnsi="PT Astra Serif"/>
          <w:sz w:val="26"/>
          <w:szCs w:val="26"/>
        </w:rPr>
        <w:t>рублей;</w:t>
      </w:r>
    </w:p>
    <w:p w:rsidR="00B63715" w:rsidRPr="00EB1EB5" w:rsidRDefault="00B63715" w:rsidP="00B63715">
      <w:pPr>
        <w:spacing w:after="0" w:line="240" w:lineRule="auto"/>
        <w:ind w:left="709"/>
        <w:jc w:val="both"/>
        <w:rPr>
          <w:rFonts w:ascii="PT Astra Serif" w:hAnsi="PT Astra Serif"/>
          <w:sz w:val="26"/>
          <w:szCs w:val="26"/>
        </w:rPr>
      </w:pPr>
      <w:r w:rsidRPr="00EB1EB5">
        <w:rPr>
          <w:rFonts w:ascii="PT Astra Serif" w:hAnsi="PT Astra Serif"/>
          <w:sz w:val="26"/>
          <w:szCs w:val="26"/>
        </w:rPr>
        <w:t xml:space="preserve">2023 год – </w:t>
      </w:r>
      <w:r w:rsidRPr="00EB1EB5">
        <w:rPr>
          <w:rFonts w:ascii="PT Astra Serif" w:hAnsi="PT Astra Serif"/>
          <w:bCs/>
          <w:color w:val="000000"/>
          <w:sz w:val="26"/>
          <w:szCs w:val="26"/>
        </w:rPr>
        <w:t xml:space="preserve">16 530 196,6 тыс. </w:t>
      </w:r>
      <w:r w:rsidRPr="00EB1EB5">
        <w:rPr>
          <w:rFonts w:ascii="PT Astra Serif" w:hAnsi="PT Astra Serif"/>
          <w:sz w:val="26"/>
          <w:szCs w:val="26"/>
        </w:rPr>
        <w:t>рублей.</w:t>
      </w:r>
    </w:p>
    <w:p w:rsidR="00B63715" w:rsidRPr="00EB1EB5" w:rsidRDefault="00B63715" w:rsidP="00B63715">
      <w:pPr>
        <w:spacing w:after="0" w:line="240" w:lineRule="auto"/>
        <w:ind w:firstLine="709"/>
        <w:jc w:val="both"/>
        <w:rPr>
          <w:rFonts w:ascii="PT Astra Serif" w:hAnsi="PT Astra Serif"/>
          <w:sz w:val="26"/>
          <w:szCs w:val="26"/>
        </w:rPr>
      </w:pPr>
      <w:r w:rsidRPr="00EB1EB5">
        <w:rPr>
          <w:rFonts w:ascii="PT Astra Serif" w:hAnsi="PT Astra Serif"/>
          <w:sz w:val="26"/>
          <w:szCs w:val="26"/>
        </w:rPr>
        <w:t>Аналогичные суммы планируется направлять на погашение краткосрочных бюджетных кредитов, предоставляемых Федеральным казначейством.</w:t>
      </w:r>
    </w:p>
    <w:p w:rsidR="00B63715" w:rsidRPr="00EB1EB5" w:rsidRDefault="00B63715" w:rsidP="00B63715">
      <w:pPr>
        <w:spacing w:after="0" w:line="240" w:lineRule="auto"/>
        <w:ind w:firstLine="709"/>
        <w:jc w:val="both"/>
        <w:rPr>
          <w:rFonts w:ascii="PT Astra Serif" w:hAnsi="PT Astra Serif"/>
          <w:sz w:val="26"/>
          <w:szCs w:val="26"/>
        </w:rPr>
      </w:pPr>
      <w:proofErr w:type="gramStart"/>
      <w:r w:rsidRPr="00EB1EB5">
        <w:rPr>
          <w:rFonts w:ascii="PT Astra Serif" w:hAnsi="PT Astra Serif"/>
          <w:sz w:val="26"/>
          <w:szCs w:val="26"/>
        </w:rPr>
        <w:t xml:space="preserve">Кроме того, в 2021 – 2023 годах запланировано частичное погашение бюджетных кредитов, полученных из федерального бюджета в 2015 – 2017 годах в целях финансирования дефицита областного бюджета  и реструктурированных в 2017 году в соответствии с постановлением Правительства Российской Федерации от 13.12.2017 </w:t>
      </w:r>
      <w:r w:rsidRPr="00EB1EB5">
        <w:rPr>
          <w:rFonts w:ascii="PT Astra Serif" w:hAnsi="PT Astra Serif"/>
          <w:sz w:val="26"/>
          <w:szCs w:val="26"/>
        </w:rPr>
        <w:br/>
        <w:t>№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 в размере 5</w:t>
      </w:r>
      <w:proofErr w:type="gramEnd"/>
      <w:r w:rsidRPr="00EB1EB5">
        <w:rPr>
          <w:rFonts w:ascii="PT Astra Serif" w:hAnsi="PT Astra Serif"/>
          <w:sz w:val="26"/>
          <w:szCs w:val="26"/>
        </w:rPr>
        <w:t xml:space="preserve"> процентов общего объема задолженности ежегодно в сумме </w:t>
      </w:r>
      <w:r w:rsidRPr="00EB1EB5">
        <w:rPr>
          <w:rFonts w:ascii="PT Astra Serif" w:hAnsi="PT Astra Serif"/>
          <w:sz w:val="26"/>
          <w:szCs w:val="26"/>
        </w:rPr>
        <w:br/>
        <w:t xml:space="preserve">435 141,3  тыс. рублей. </w:t>
      </w:r>
    </w:p>
    <w:p w:rsidR="00B63715" w:rsidRPr="00EB1EB5" w:rsidRDefault="00B63715" w:rsidP="00B63715">
      <w:pPr>
        <w:spacing w:after="0" w:line="240" w:lineRule="auto"/>
        <w:ind w:firstLine="709"/>
        <w:jc w:val="both"/>
        <w:rPr>
          <w:rFonts w:ascii="PT Astra Serif" w:hAnsi="PT Astra Serif"/>
          <w:sz w:val="26"/>
          <w:szCs w:val="26"/>
        </w:rPr>
      </w:pPr>
      <w:r w:rsidRPr="00EB1EB5">
        <w:rPr>
          <w:rFonts w:ascii="PT Astra Serif" w:hAnsi="PT Astra Serif"/>
          <w:sz w:val="26"/>
          <w:szCs w:val="26"/>
        </w:rPr>
        <w:t>Суммарные объемы погашения бюджетных кредитов составят:</w:t>
      </w:r>
    </w:p>
    <w:p w:rsidR="00B63715" w:rsidRPr="00EB1EB5" w:rsidRDefault="00B63715" w:rsidP="00B63715">
      <w:pPr>
        <w:spacing w:after="0" w:line="240" w:lineRule="auto"/>
        <w:ind w:firstLine="709"/>
        <w:jc w:val="both"/>
        <w:rPr>
          <w:rFonts w:ascii="PT Astra Serif" w:hAnsi="PT Astra Serif"/>
          <w:sz w:val="26"/>
          <w:szCs w:val="26"/>
        </w:rPr>
      </w:pPr>
      <w:r w:rsidRPr="00EB1EB5">
        <w:rPr>
          <w:rFonts w:ascii="PT Astra Serif" w:hAnsi="PT Astra Serif"/>
          <w:sz w:val="26"/>
          <w:szCs w:val="26"/>
        </w:rPr>
        <w:t xml:space="preserve">2021 год – </w:t>
      </w:r>
      <w:r w:rsidRPr="00EB1EB5">
        <w:rPr>
          <w:rFonts w:ascii="PT Astra Serif" w:hAnsi="PT Astra Serif"/>
          <w:bCs/>
          <w:color w:val="000000"/>
          <w:sz w:val="26"/>
          <w:szCs w:val="26"/>
        </w:rPr>
        <w:t xml:space="preserve">16 691 362,9 тыс. </w:t>
      </w:r>
      <w:r w:rsidRPr="00EB1EB5">
        <w:rPr>
          <w:rFonts w:ascii="PT Astra Serif" w:hAnsi="PT Astra Serif"/>
          <w:sz w:val="26"/>
          <w:szCs w:val="26"/>
        </w:rPr>
        <w:t>рублей;</w:t>
      </w:r>
    </w:p>
    <w:p w:rsidR="00B63715" w:rsidRPr="00EB1EB5" w:rsidRDefault="00B63715" w:rsidP="00B63715">
      <w:pPr>
        <w:spacing w:after="0" w:line="240" w:lineRule="auto"/>
        <w:ind w:left="709"/>
        <w:jc w:val="both"/>
        <w:rPr>
          <w:rFonts w:ascii="PT Astra Serif" w:hAnsi="PT Astra Serif"/>
          <w:sz w:val="26"/>
          <w:szCs w:val="26"/>
        </w:rPr>
      </w:pPr>
      <w:r w:rsidRPr="00EB1EB5">
        <w:rPr>
          <w:rFonts w:ascii="PT Astra Serif" w:hAnsi="PT Astra Serif"/>
          <w:sz w:val="26"/>
          <w:szCs w:val="26"/>
        </w:rPr>
        <w:t xml:space="preserve">2022 год – </w:t>
      </w:r>
      <w:r w:rsidRPr="00EB1EB5">
        <w:rPr>
          <w:rFonts w:ascii="PT Astra Serif" w:hAnsi="PT Astra Serif"/>
          <w:bCs/>
          <w:color w:val="000000"/>
          <w:sz w:val="26"/>
          <w:szCs w:val="26"/>
        </w:rPr>
        <w:t xml:space="preserve">16 354 774,6 тыс. </w:t>
      </w:r>
      <w:r w:rsidRPr="00EB1EB5">
        <w:rPr>
          <w:rFonts w:ascii="PT Astra Serif" w:hAnsi="PT Astra Serif"/>
          <w:sz w:val="26"/>
          <w:szCs w:val="26"/>
        </w:rPr>
        <w:t>рублей;</w:t>
      </w:r>
    </w:p>
    <w:p w:rsidR="00B63715" w:rsidRPr="00EB1EB5" w:rsidRDefault="00B63715" w:rsidP="00B63715">
      <w:pPr>
        <w:spacing w:after="0" w:line="240" w:lineRule="auto"/>
        <w:ind w:left="709"/>
        <w:jc w:val="both"/>
        <w:rPr>
          <w:rFonts w:ascii="PT Astra Serif" w:hAnsi="PT Astra Serif"/>
          <w:sz w:val="26"/>
          <w:szCs w:val="26"/>
        </w:rPr>
      </w:pPr>
      <w:r w:rsidRPr="00EB1EB5">
        <w:rPr>
          <w:rFonts w:ascii="PT Astra Serif" w:hAnsi="PT Astra Serif"/>
          <w:sz w:val="26"/>
          <w:szCs w:val="26"/>
        </w:rPr>
        <w:t xml:space="preserve">2023 год – </w:t>
      </w:r>
      <w:r w:rsidRPr="00EB1EB5">
        <w:rPr>
          <w:rFonts w:ascii="PT Astra Serif" w:hAnsi="PT Astra Serif"/>
          <w:bCs/>
          <w:color w:val="000000"/>
          <w:sz w:val="26"/>
          <w:szCs w:val="26"/>
        </w:rPr>
        <w:t xml:space="preserve">16 965 337,9 тыс. </w:t>
      </w:r>
      <w:r w:rsidRPr="00EB1EB5">
        <w:rPr>
          <w:rFonts w:ascii="PT Astra Serif" w:hAnsi="PT Astra Serif"/>
          <w:sz w:val="26"/>
          <w:szCs w:val="26"/>
        </w:rPr>
        <w:t>рублей.</w:t>
      </w:r>
    </w:p>
    <w:p w:rsidR="00B63715" w:rsidRPr="00EB1EB5" w:rsidRDefault="00B63715" w:rsidP="00B63715">
      <w:pPr>
        <w:spacing w:after="0" w:line="240" w:lineRule="auto"/>
        <w:ind w:firstLine="709"/>
        <w:jc w:val="both"/>
        <w:rPr>
          <w:rFonts w:ascii="PT Astra Serif" w:hAnsi="PT Astra Serif"/>
          <w:sz w:val="26"/>
          <w:szCs w:val="26"/>
        </w:rPr>
      </w:pPr>
      <w:r w:rsidRPr="00EB1EB5">
        <w:rPr>
          <w:rFonts w:ascii="PT Astra Serif" w:hAnsi="PT Astra Serif"/>
          <w:sz w:val="26"/>
          <w:szCs w:val="26"/>
        </w:rPr>
        <w:t>Чистое сальдо заимствований составит:</w:t>
      </w:r>
    </w:p>
    <w:p w:rsidR="00B63715" w:rsidRPr="00916FC7" w:rsidRDefault="00B63715" w:rsidP="00B63715">
      <w:pPr>
        <w:spacing w:after="0" w:line="240" w:lineRule="auto"/>
        <w:ind w:firstLine="709"/>
        <w:jc w:val="both"/>
        <w:rPr>
          <w:rFonts w:ascii="PT Astra Serif" w:hAnsi="PT Astra Serif"/>
          <w:bCs/>
          <w:color w:val="000000"/>
          <w:sz w:val="26"/>
          <w:szCs w:val="26"/>
        </w:rPr>
      </w:pPr>
      <w:r w:rsidRPr="00916FC7">
        <w:rPr>
          <w:rFonts w:ascii="PT Astra Serif" w:hAnsi="PT Astra Serif"/>
          <w:sz w:val="26"/>
          <w:szCs w:val="26"/>
        </w:rPr>
        <w:t xml:space="preserve">- в 2021 году – </w:t>
      </w:r>
      <w:r w:rsidRPr="00916FC7">
        <w:rPr>
          <w:rFonts w:ascii="PT Astra Serif" w:hAnsi="PT Astra Serif"/>
          <w:bCs/>
          <w:color w:val="000000"/>
          <w:sz w:val="26"/>
          <w:szCs w:val="26"/>
        </w:rPr>
        <w:t xml:space="preserve">1 447 571,4 тыс. </w:t>
      </w:r>
      <w:r w:rsidRPr="00916FC7">
        <w:rPr>
          <w:rFonts w:ascii="PT Astra Serif" w:hAnsi="PT Astra Serif"/>
          <w:sz w:val="26"/>
          <w:szCs w:val="26"/>
        </w:rPr>
        <w:t xml:space="preserve">рублей, в том числе общий объем привлечения заемных средств – </w:t>
      </w:r>
      <w:r w:rsidRPr="00916FC7">
        <w:rPr>
          <w:rFonts w:ascii="PT Astra Serif" w:hAnsi="PT Astra Serif"/>
          <w:bCs/>
          <w:color w:val="000000"/>
          <w:sz w:val="26"/>
          <w:szCs w:val="26"/>
        </w:rPr>
        <w:t xml:space="preserve">62 225 619,3 тыс. </w:t>
      </w:r>
      <w:r w:rsidRPr="00916FC7">
        <w:rPr>
          <w:rFonts w:ascii="PT Astra Serif" w:hAnsi="PT Astra Serif"/>
          <w:sz w:val="26"/>
          <w:szCs w:val="26"/>
        </w:rPr>
        <w:t xml:space="preserve">рублей, общий объем погашения долговых обязательств –  </w:t>
      </w:r>
      <w:r w:rsidRPr="00916FC7">
        <w:rPr>
          <w:rFonts w:ascii="PT Astra Serif" w:hAnsi="PT Astra Serif"/>
          <w:bCs/>
          <w:color w:val="000000"/>
          <w:sz w:val="26"/>
          <w:szCs w:val="26"/>
        </w:rPr>
        <w:t xml:space="preserve">60 778 047,9 </w:t>
      </w:r>
      <w:r w:rsidRPr="00916FC7">
        <w:rPr>
          <w:rFonts w:ascii="PT Astra Serif" w:hAnsi="PT Astra Serif"/>
          <w:sz w:val="26"/>
          <w:szCs w:val="26"/>
        </w:rPr>
        <w:t>тыс. рублей.</w:t>
      </w:r>
    </w:p>
    <w:p w:rsidR="00B63715" w:rsidRPr="00916FC7" w:rsidRDefault="00B63715" w:rsidP="00B63715">
      <w:pPr>
        <w:spacing w:after="0" w:line="240" w:lineRule="auto"/>
        <w:ind w:firstLine="709"/>
        <w:jc w:val="both"/>
        <w:rPr>
          <w:rFonts w:ascii="PT Astra Serif" w:hAnsi="PT Astra Serif"/>
          <w:sz w:val="26"/>
          <w:szCs w:val="26"/>
        </w:rPr>
      </w:pPr>
      <w:r w:rsidRPr="00916FC7">
        <w:rPr>
          <w:rFonts w:ascii="PT Astra Serif" w:hAnsi="PT Astra Serif"/>
          <w:sz w:val="26"/>
          <w:szCs w:val="26"/>
        </w:rPr>
        <w:t>- в 2022 году –  (-)</w:t>
      </w:r>
      <w:r>
        <w:rPr>
          <w:rFonts w:ascii="PT Astra Serif" w:hAnsi="PT Astra Serif"/>
          <w:sz w:val="26"/>
          <w:szCs w:val="26"/>
        </w:rPr>
        <w:t xml:space="preserve"> </w:t>
      </w:r>
      <w:r w:rsidRPr="00916FC7">
        <w:rPr>
          <w:rFonts w:ascii="PT Astra Serif" w:hAnsi="PT Astra Serif"/>
          <w:bCs/>
          <w:color w:val="000000"/>
          <w:sz w:val="26"/>
          <w:szCs w:val="26"/>
        </w:rPr>
        <w:t xml:space="preserve">296 692,7 тыс. </w:t>
      </w:r>
      <w:r w:rsidRPr="00916FC7">
        <w:rPr>
          <w:rFonts w:ascii="PT Astra Serif" w:hAnsi="PT Astra Serif"/>
          <w:sz w:val="26"/>
          <w:szCs w:val="26"/>
        </w:rPr>
        <w:t xml:space="preserve">рублей, в том числе общий объем привлечения заемных средств – </w:t>
      </w:r>
      <w:r w:rsidRPr="00916FC7">
        <w:rPr>
          <w:rFonts w:ascii="PT Astra Serif" w:hAnsi="PT Astra Serif"/>
          <w:bCs/>
          <w:color w:val="000000"/>
          <w:sz w:val="26"/>
          <w:szCs w:val="26"/>
        </w:rPr>
        <w:t>62</w:t>
      </w:r>
      <w:r>
        <w:rPr>
          <w:rFonts w:ascii="PT Astra Serif" w:hAnsi="PT Astra Serif"/>
          <w:bCs/>
          <w:color w:val="000000"/>
          <w:sz w:val="26"/>
          <w:szCs w:val="26"/>
        </w:rPr>
        <w:t> </w:t>
      </w:r>
      <w:r w:rsidRPr="00916FC7">
        <w:rPr>
          <w:rFonts w:ascii="PT Astra Serif" w:hAnsi="PT Astra Serif"/>
          <w:bCs/>
          <w:color w:val="000000"/>
          <w:sz w:val="26"/>
          <w:szCs w:val="26"/>
        </w:rPr>
        <w:t>385</w:t>
      </w:r>
      <w:r>
        <w:rPr>
          <w:rFonts w:ascii="PT Astra Serif" w:hAnsi="PT Astra Serif"/>
          <w:bCs/>
          <w:color w:val="000000"/>
          <w:sz w:val="26"/>
          <w:szCs w:val="26"/>
        </w:rPr>
        <w:t xml:space="preserve"> </w:t>
      </w:r>
      <w:r w:rsidRPr="00916FC7">
        <w:rPr>
          <w:rFonts w:ascii="PT Astra Serif" w:hAnsi="PT Astra Serif"/>
          <w:bCs/>
          <w:color w:val="000000"/>
          <w:sz w:val="26"/>
          <w:szCs w:val="26"/>
        </w:rPr>
        <w:t xml:space="preserve">242,8 тыс. </w:t>
      </w:r>
      <w:r w:rsidRPr="00916FC7">
        <w:rPr>
          <w:rFonts w:ascii="PT Astra Serif" w:hAnsi="PT Astra Serif"/>
          <w:sz w:val="26"/>
          <w:szCs w:val="26"/>
        </w:rPr>
        <w:t xml:space="preserve">рублей, общий объем погашения долговых обязательств –  </w:t>
      </w:r>
      <w:r w:rsidRPr="00916FC7">
        <w:rPr>
          <w:rFonts w:ascii="PT Astra Serif" w:hAnsi="PT Astra Serif"/>
          <w:bCs/>
          <w:color w:val="000000"/>
          <w:sz w:val="26"/>
          <w:szCs w:val="26"/>
        </w:rPr>
        <w:t xml:space="preserve">62 681 935,5 тыс. </w:t>
      </w:r>
      <w:r w:rsidRPr="00916FC7">
        <w:rPr>
          <w:rFonts w:ascii="PT Astra Serif" w:hAnsi="PT Astra Serif"/>
          <w:sz w:val="26"/>
          <w:szCs w:val="26"/>
        </w:rPr>
        <w:t xml:space="preserve">рублей. </w:t>
      </w:r>
    </w:p>
    <w:p w:rsidR="00B63715" w:rsidRPr="00916FC7" w:rsidRDefault="00B63715" w:rsidP="00B63715">
      <w:pPr>
        <w:spacing w:after="0" w:line="240" w:lineRule="auto"/>
        <w:ind w:firstLine="709"/>
        <w:jc w:val="both"/>
        <w:rPr>
          <w:rFonts w:ascii="PT Astra Serif" w:hAnsi="PT Astra Serif"/>
          <w:bCs/>
          <w:color w:val="000000"/>
          <w:sz w:val="26"/>
          <w:szCs w:val="26"/>
        </w:rPr>
      </w:pPr>
      <w:r w:rsidRPr="00916FC7">
        <w:rPr>
          <w:rFonts w:ascii="PT Astra Serif" w:hAnsi="PT Astra Serif"/>
          <w:sz w:val="26"/>
          <w:szCs w:val="26"/>
        </w:rPr>
        <w:t>- в 2023 году – (-)</w:t>
      </w:r>
      <w:r>
        <w:rPr>
          <w:rFonts w:ascii="PT Astra Serif" w:hAnsi="PT Astra Serif"/>
          <w:sz w:val="26"/>
          <w:szCs w:val="26"/>
        </w:rPr>
        <w:t xml:space="preserve"> </w:t>
      </w:r>
      <w:r w:rsidRPr="00916FC7">
        <w:rPr>
          <w:rFonts w:ascii="PT Astra Serif" w:hAnsi="PT Astra Serif"/>
          <w:bCs/>
          <w:color w:val="000000"/>
          <w:sz w:val="26"/>
          <w:szCs w:val="26"/>
        </w:rPr>
        <w:t xml:space="preserve">1 121 284,5 тыс. </w:t>
      </w:r>
      <w:r w:rsidRPr="00916FC7">
        <w:rPr>
          <w:rFonts w:ascii="PT Astra Serif" w:hAnsi="PT Astra Serif"/>
          <w:sz w:val="26"/>
          <w:szCs w:val="26"/>
        </w:rPr>
        <w:t xml:space="preserve">рублей, в том числе общий объем привлечения заемных средств – </w:t>
      </w:r>
      <w:r w:rsidRPr="00916FC7">
        <w:rPr>
          <w:rFonts w:ascii="PT Astra Serif" w:hAnsi="PT Astra Serif"/>
          <w:bCs/>
          <w:color w:val="000000"/>
          <w:sz w:val="26"/>
          <w:szCs w:val="26"/>
        </w:rPr>
        <w:t xml:space="preserve">62 995 806,1 тыс. </w:t>
      </w:r>
      <w:r w:rsidRPr="00916FC7">
        <w:rPr>
          <w:rFonts w:ascii="PT Astra Serif" w:hAnsi="PT Astra Serif"/>
          <w:sz w:val="26"/>
          <w:szCs w:val="26"/>
        </w:rPr>
        <w:t xml:space="preserve">рублей, общий объем погашения долговых обязательств –  </w:t>
      </w:r>
      <w:r w:rsidRPr="00916FC7">
        <w:rPr>
          <w:rFonts w:ascii="PT Astra Serif" w:hAnsi="PT Astra Serif"/>
          <w:bCs/>
          <w:color w:val="000000"/>
          <w:sz w:val="26"/>
          <w:szCs w:val="26"/>
        </w:rPr>
        <w:t xml:space="preserve">64 117 090,6 тыс. </w:t>
      </w:r>
      <w:r w:rsidRPr="00916FC7">
        <w:rPr>
          <w:rFonts w:ascii="PT Astra Serif" w:hAnsi="PT Astra Serif"/>
          <w:sz w:val="26"/>
          <w:szCs w:val="26"/>
        </w:rPr>
        <w:t xml:space="preserve">рублей. </w:t>
      </w:r>
    </w:p>
    <w:p w:rsidR="00B63715" w:rsidRPr="00916FC7" w:rsidRDefault="00B63715" w:rsidP="00B63715">
      <w:pPr>
        <w:spacing w:after="0" w:line="240" w:lineRule="auto"/>
        <w:ind w:firstLine="709"/>
        <w:jc w:val="both"/>
        <w:rPr>
          <w:rFonts w:ascii="PT Astra Serif" w:hAnsi="PT Astra Serif"/>
          <w:color w:val="000000"/>
          <w:sz w:val="26"/>
          <w:szCs w:val="26"/>
        </w:rPr>
      </w:pPr>
      <w:r w:rsidRPr="00916FC7">
        <w:rPr>
          <w:rFonts w:ascii="PT Astra Serif" w:hAnsi="PT Astra Serif"/>
          <w:color w:val="000000"/>
          <w:sz w:val="26"/>
          <w:szCs w:val="26"/>
        </w:rPr>
        <w:t xml:space="preserve">В соответствии с программой государственных внутренних заимствований на </w:t>
      </w:r>
      <w:r w:rsidRPr="00916FC7">
        <w:rPr>
          <w:rFonts w:ascii="PT Astra Serif" w:hAnsi="PT Astra Serif"/>
          <w:color w:val="000000"/>
          <w:sz w:val="26"/>
          <w:szCs w:val="26"/>
        </w:rPr>
        <w:br/>
        <w:t>2021 – 2023 гг. прогнозируется следующая структура государственного долга Томской области:</w:t>
      </w:r>
    </w:p>
    <w:p w:rsidR="00B63715" w:rsidRPr="00EB1EB5" w:rsidRDefault="00B63715" w:rsidP="00B63715">
      <w:pPr>
        <w:pStyle w:val="21"/>
        <w:spacing w:line="240" w:lineRule="auto"/>
        <w:ind w:firstLine="0"/>
        <w:outlineLvl w:val="0"/>
        <w:rPr>
          <w:rFonts w:ascii="PT Astra Serif" w:hAnsi="PT Astra Serif"/>
          <w:i w:val="0"/>
          <w:color w:val="000000"/>
          <w:sz w:val="26"/>
          <w:szCs w:val="26"/>
        </w:rPr>
      </w:pPr>
      <w:r w:rsidRPr="00EB1EB5">
        <w:rPr>
          <w:rFonts w:ascii="PT Astra Serif" w:hAnsi="PT Astra Serif"/>
          <w:i w:val="0"/>
          <w:color w:val="000000"/>
          <w:sz w:val="26"/>
          <w:szCs w:val="26"/>
        </w:rPr>
        <w:t>Структура государственного внутреннего долга Томской области</w:t>
      </w:r>
    </w:p>
    <w:p w:rsidR="00B63715" w:rsidRPr="00EB1EB5" w:rsidRDefault="00B63715" w:rsidP="00B63715">
      <w:pPr>
        <w:pStyle w:val="a7"/>
        <w:spacing w:after="0"/>
        <w:ind w:left="0"/>
        <w:jc w:val="right"/>
        <w:rPr>
          <w:rFonts w:ascii="PT Astra Serif" w:hAnsi="PT Astra Serif"/>
          <w:color w:val="000000"/>
          <w:sz w:val="26"/>
          <w:szCs w:val="26"/>
        </w:rPr>
      </w:pPr>
      <w:r w:rsidRPr="00EB1EB5">
        <w:rPr>
          <w:rFonts w:ascii="PT Astra Serif" w:hAnsi="PT Astra Serif"/>
          <w:bCs/>
          <w:color w:val="000000"/>
          <w:sz w:val="26"/>
          <w:szCs w:val="26"/>
        </w:rPr>
        <w:t xml:space="preserve">                                                                                                                                 (</w:t>
      </w:r>
      <w:r>
        <w:rPr>
          <w:rFonts w:ascii="PT Astra Serif" w:hAnsi="PT Astra Serif"/>
          <w:color w:val="000000"/>
          <w:sz w:val="26"/>
          <w:szCs w:val="26"/>
        </w:rPr>
        <w:t>тыс. рублей</w:t>
      </w:r>
      <w:r w:rsidRPr="00EB1EB5">
        <w:rPr>
          <w:rFonts w:ascii="PT Astra Serif" w:hAnsi="PT Astra Serif"/>
          <w:color w:val="000000"/>
          <w:sz w:val="26"/>
          <w:szCs w:val="26"/>
        </w:rPr>
        <w:t>)</w:t>
      </w:r>
    </w:p>
    <w:tbl>
      <w:tblPr>
        <w:tblW w:w="10269" w:type="dxa"/>
        <w:jc w:val="center"/>
        <w:tblInd w:w="-976" w:type="dxa"/>
        <w:tblLayout w:type="fixed"/>
        <w:tblCellMar>
          <w:top w:w="28" w:type="dxa"/>
          <w:bottom w:w="28" w:type="dxa"/>
        </w:tblCellMar>
        <w:tblLook w:val="04A0"/>
      </w:tblPr>
      <w:tblGrid>
        <w:gridCol w:w="4709"/>
        <w:gridCol w:w="1763"/>
        <w:gridCol w:w="1881"/>
        <w:gridCol w:w="1916"/>
      </w:tblGrid>
      <w:tr w:rsidR="00B63715" w:rsidRPr="002232A5" w:rsidTr="00472852">
        <w:trPr>
          <w:trHeight w:val="255"/>
          <w:tblHeader/>
          <w:jc w:val="center"/>
        </w:trPr>
        <w:tc>
          <w:tcPr>
            <w:tcW w:w="4709" w:type="dxa"/>
            <w:vMerge w:val="restart"/>
            <w:tcBorders>
              <w:top w:val="single" w:sz="4" w:space="0" w:color="auto"/>
              <w:left w:val="single" w:sz="4" w:space="0" w:color="auto"/>
              <w:bottom w:val="single" w:sz="4" w:space="0" w:color="000000"/>
              <w:right w:val="single" w:sz="4" w:space="0" w:color="auto"/>
            </w:tcBorders>
            <w:noWrap/>
            <w:vAlign w:val="center"/>
          </w:tcPr>
          <w:p w:rsidR="00B63715" w:rsidRPr="00BD2085" w:rsidRDefault="00B63715" w:rsidP="00472852">
            <w:pPr>
              <w:spacing w:after="0" w:line="240" w:lineRule="auto"/>
              <w:jc w:val="center"/>
              <w:rPr>
                <w:rFonts w:ascii="PT Astra Serif" w:hAnsi="PT Astra Serif"/>
                <w:bCs/>
                <w:color w:val="000000"/>
                <w:sz w:val="24"/>
                <w:szCs w:val="24"/>
              </w:rPr>
            </w:pPr>
          </w:p>
        </w:tc>
        <w:tc>
          <w:tcPr>
            <w:tcW w:w="5560" w:type="dxa"/>
            <w:gridSpan w:val="3"/>
            <w:tcBorders>
              <w:top w:val="single" w:sz="4" w:space="0" w:color="auto"/>
              <w:left w:val="nil"/>
              <w:bottom w:val="single" w:sz="4" w:space="0" w:color="auto"/>
              <w:right w:val="single" w:sz="4" w:space="0" w:color="000000"/>
            </w:tcBorders>
            <w:noWrap/>
            <w:tcMar>
              <w:top w:w="28" w:type="dxa"/>
              <w:left w:w="28" w:type="dxa"/>
              <w:bottom w:w="28" w:type="dxa"/>
              <w:right w:w="108" w:type="dxa"/>
            </w:tcMar>
            <w:vAlign w:val="bottom"/>
            <w:hideMark/>
          </w:tcPr>
          <w:p w:rsidR="00B63715" w:rsidRPr="00BD2085" w:rsidRDefault="00B63715" w:rsidP="00472852">
            <w:pPr>
              <w:spacing w:after="0" w:line="240" w:lineRule="auto"/>
              <w:jc w:val="center"/>
              <w:rPr>
                <w:rFonts w:ascii="PT Astra Serif" w:hAnsi="PT Astra Serif"/>
                <w:bCs/>
                <w:color w:val="000000"/>
                <w:sz w:val="24"/>
                <w:szCs w:val="24"/>
              </w:rPr>
            </w:pPr>
            <w:r w:rsidRPr="00BD2085">
              <w:rPr>
                <w:rFonts w:ascii="PT Astra Serif" w:hAnsi="PT Astra Serif"/>
                <w:bCs/>
                <w:color w:val="000000"/>
                <w:sz w:val="24"/>
                <w:szCs w:val="24"/>
              </w:rPr>
              <w:t>Проект бюджета:</w:t>
            </w:r>
          </w:p>
        </w:tc>
      </w:tr>
      <w:tr w:rsidR="00B63715" w:rsidRPr="002232A5" w:rsidTr="00472852">
        <w:trPr>
          <w:trHeight w:val="255"/>
          <w:tblHeader/>
          <w:jc w:val="center"/>
        </w:trPr>
        <w:tc>
          <w:tcPr>
            <w:tcW w:w="4709" w:type="dxa"/>
            <w:vMerge/>
            <w:tcBorders>
              <w:top w:val="single" w:sz="4" w:space="0" w:color="auto"/>
              <w:left w:val="single" w:sz="4" w:space="0" w:color="auto"/>
              <w:bottom w:val="single" w:sz="4" w:space="0" w:color="000000"/>
              <w:right w:val="single" w:sz="4" w:space="0" w:color="auto"/>
            </w:tcBorders>
            <w:vAlign w:val="center"/>
            <w:hideMark/>
          </w:tcPr>
          <w:p w:rsidR="00B63715" w:rsidRPr="00BD2085" w:rsidRDefault="00B63715" w:rsidP="00472852">
            <w:pPr>
              <w:spacing w:after="0" w:line="240" w:lineRule="auto"/>
              <w:rPr>
                <w:rFonts w:ascii="PT Astra Serif" w:hAnsi="PT Astra Serif"/>
                <w:bCs/>
                <w:color w:val="000000"/>
                <w:sz w:val="24"/>
                <w:szCs w:val="24"/>
              </w:rPr>
            </w:pPr>
          </w:p>
        </w:tc>
        <w:tc>
          <w:tcPr>
            <w:tcW w:w="1763" w:type="dxa"/>
            <w:tcBorders>
              <w:top w:val="nil"/>
              <w:left w:val="nil"/>
              <w:bottom w:val="single" w:sz="4" w:space="0" w:color="auto"/>
              <w:right w:val="single" w:sz="4" w:space="0" w:color="auto"/>
            </w:tcBorders>
            <w:noWrap/>
            <w:tcMar>
              <w:top w:w="28" w:type="dxa"/>
              <w:left w:w="28" w:type="dxa"/>
              <w:bottom w:w="28" w:type="dxa"/>
              <w:right w:w="0" w:type="dxa"/>
            </w:tcMar>
            <w:vAlign w:val="center"/>
            <w:hideMark/>
          </w:tcPr>
          <w:p w:rsidR="00B63715" w:rsidRPr="00BD2085" w:rsidRDefault="00B63715" w:rsidP="00472852">
            <w:pPr>
              <w:spacing w:after="0" w:line="240" w:lineRule="auto"/>
              <w:jc w:val="center"/>
              <w:rPr>
                <w:rFonts w:ascii="PT Astra Serif" w:hAnsi="PT Astra Serif"/>
                <w:bCs/>
                <w:color w:val="000000"/>
                <w:sz w:val="24"/>
                <w:szCs w:val="24"/>
              </w:rPr>
            </w:pPr>
            <w:r w:rsidRPr="00BD2085">
              <w:rPr>
                <w:rFonts w:ascii="PT Astra Serif" w:hAnsi="PT Astra Serif"/>
                <w:bCs/>
                <w:color w:val="000000"/>
                <w:sz w:val="24"/>
                <w:szCs w:val="24"/>
              </w:rPr>
              <w:t>01.01.2022 г.</w:t>
            </w:r>
          </w:p>
        </w:tc>
        <w:tc>
          <w:tcPr>
            <w:tcW w:w="1881" w:type="dxa"/>
            <w:tcBorders>
              <w:top w:val="nil"/>
              <w:left w:val="nil"/>
              <w:bottom w:val="single" w:sz="4" w:space="0" w:color="auto"/>
              <w:right w:val="single" w:sz="4" w:space="0" w:color="auto"/>
            </w:tcBorders>
            <w:noWrap/>
            <w:tcMar>
              <w:top w:w="28" w:type="dxa"/>
              <w:left w:w="28" w:type="dxa"/>
              <w:bottom w:w="28" w:type="dxa"/>
              <w:right w:w="0" w:type="dxa"/>
            </w:tcMar>
            <w:vAlign w:val="center"/>
            <w:hideMark/>
          </w:tcPr>
          <w:p w:rsidR="00B63715" w:rsidRPr="00BD2085" w:rsidRDefault="00B63715" w:rsidP="00472852">
            <w:pPr>
              <w:spacing w:after="0" w:line="240" w:lineRule="auto"/>
              <w:jc w:val="center"/>
              <w:rPr>
                <w:rFonts w:ascii="PT Astra Serif" w:hAnsi="PT Astra Serif"/>
                <w:bCs/>
                <w:color w:val="000000"/>
                <w:sz w:val="24"/>
                <w:szCs w:val="24"/>
              </w:rPr>
            </w:pPr>
            <w:r w:rsidRPr="00BD2085">
              <w:rPr>
                <w:rFonts w:ascii="PT Astra Serif" w:hAnsi="PT Astra Serif"/>
                <w:bCs/>
                <w:color w:val="000000"/>
                <w:sz w:val="24"/>
                <w:szCs w:val="24"/>
              </w:rPr>
              <w:t>01.01.2023 г.</w:t>
            </w:r>
          </w:p>
        </w:tc>
        <w:tc>
          <w:tcPr>
            <w:tcW w:w="1916" w:type="dxa"/>
            <w:tcBorders>
              <w:top w:val="nil"/>
              <w:left w:val="nil"/>
              <w:bottom w:val="single" w:sz="4" w:space="0" w:color="auto"/>
              <w:right w:val="single" w:sz="4" w:space="0" w:color="auto"/>
            </w:tcBorders>
            <w:noWrap/>
            <w:tcMar>
              <w:top w:w="28" w:type="dxa"/>
              <w:left w:w="28" w:type="dxa"/>
              <w:bottom w:w="28" w:type="dxa"/>
              <w:right w:w="0" w:type="dxa"/>
            </w:tcMar>
            <w:vAlign w:val="center"/>
            <w:hideMark/>
          </w:tcPr>
          <w:p w:rsidR="00B63715" w:rsidRPr="00BD2085" w:rsidRDefault="00B63715" w:rsidP="00472852">
            <w:pPr>
              <w:spacing w:after="0" w:line="240" w:lineRule="auto"/>
              <w:jc w:val="center"/>
              <w:rPr>
                <w:rFonts w:ascii="PT Astra Serif" w:hAnsi="PT Astra Serif"/>
                <w:bCs/>
                <w:color w:val="000000"/>
                <w:sz w:val="24"/>
                <w:szCs w:val="24"/>
              </w:rPr>
            </w:pPr>
            <w:r w:rsidRPr="00BD2085">
              <w:rPr>
                <w:rFonts w:ascii="PT Astra Serif" w:hAnsi="PT Astra Serif"/>
                <w:bCs/>
                <w:color w:val="000000"/>
                <w:sz w:val="24"/>
                <w:szCs w:val="24"/>
              </w:rPr>
              <w:t>01.01.2024 г.</w:t>
            </w:r>
          </w:p>
        </w:tc>
      </w:tr>
      <w:tr w:rsidR="00B63715" w:rsidRPr="002232A5" w:rsidTr="00472852">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B63715" w:rsidRPr="00BD2085" w:rsidRDefault="00B63715" w:rsidP="00472852">
            <w:pPr>
              <w:spacing w:after="0" w:line="240" w:lineRule="auto"/>
              <w:jc w:val="both"/>
              <w:rPr>
                <w:rFonts w:ascii="PT Astra Serif" w:hAnsi="PT Astra Serif"/>
                <w:color w:val="000000"/>
                <w:sz w:val="24"/>
                <w:szCs w:val="24"/>
              </w:rPr>
            </w:pPr>
            <w:r w:rsidRPr="00BD2085">
              <w:rPr>
                <w:rFonts w:ascii="PT Astra Serif" w:hAnsi="PT Astra Serif"/>
                <w:color w:val="000000"/>
                <w:sz w:val="24"/>
                <w:szCs w:val="24"/>
              </w:rPr>
              <w:t>Ценные бумаги</w:t>
            </w:r>
          </w:p>
        </w:tc>
        <w:tc>
          <w:tcPr>
            <w:tcW w:w="1763"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Cs/>
                <w:color w:val="000000"/>
                <w:sz w:val="24"/>
                <w:szCs w:val="24"/>
              </w:rPr>
            </w:pPr>
            <w:r w:rsidRPr="00BD2085">
              <w:rPr>
                <w:rFonts w:ascii="PT Astra Serif" w:hAnsi="PT Astra Serif"/>
                <w:bCs/>
                <w:color w:val="000000"/>
                <w:sz w:val="24"/>
                <w:szCs w:val="24"/>
              </w:rPr>
              <w:t>25</w:t>
            </w:r>
            <w:r>
              <w:rPr>
                <w:rFonts w:ascii="PT Astra Serif" w:hAnsi="PT Astra Serif"/>
                <w:bCs/>
                <w:color w:val="000000"/>
                <w:sz w:val="24"/>
                <w:szCs w:val="24"/>
              </w:rPr>
              <w:t> </w:t>
            </w:r>
            <w:r w:rsidRPr="00BD2085">
              <w:rPr>
                <w:rFonts w:ascii="PT Astra Serif" w:hAnsi="PT Astra Serif"/>
                <w:bCs/>
                <w:color w:val="000000"/>
                <w:sz w:val="24"/>
                <w:szCs w:val="24"/>
              </w:rPr>
              <w:t>642</w:t>
            </w:r>
            <w:r>
              <w:rPr>
                <w:rFonts w:ascii="PT Astra Serif" w:hAnsi="PT Astra Serif"/>
                <w:bCs/>
                <w:color w:val="000000"/>
                <w:sz w:val="24"/>
                <w:szCs w:val="24"/>
              </w:rPr>
              <w:t> 905,2</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Cs/>
                <w:color w:val="000000"/>
                <w:sz w:val="24"/>
                <w:szCs w:val="24"/>
              </w:rPr>
            </w:pPr>
            <w:r>
              <w:rPr>
                <w:rFonts w:ascii="PT Astra Serif" w:hAnsi="PT Astra Serif"/>
                <w:bCs/>
                <w:color w:val="000000"/>
                <w:sz w:val="24"/>
                <w:szCs w:val="24"/>
              </w:rPr>
              <w:t>26 142 905,2</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eastAsia="Times New Roman" w:hAnsi="PT Astra Serif"/>
                <w:sz w:val="24"/>
                <w:szCs w:val="24"/>
                <w:lang w:eastAsia="ru-RU"/>
              </w:rPr>
            </w:pPr>
            <w:r>
              <w:rPr>
                <w:rFonts w:ascii="PT Astra Serif" w:eastAsia="Times New Roman" w:hAnsi="PT Astra Serif"/>
                <w:sz w:val="24"/>
                <w:szCs w:val="24"/>
                <w:lang w:eastAsia="ru-RU"/>
              </w:rPr>
              <w:t>25 642 905,2</w:t>
            </w:r>
          </w:p>
        </w:tc>
      </w:tr>
      <w:tr w:rsidR="00B63715" w:rsidRPr="002232A5" w:rsidTr="00472852">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B63715" w:rsidRPr="00BD2085" w:rsidRDefault="00B63715" w:rsidP="00472852">
            <w:pPr>
              <w:spacing w:after="0" w:line="240" w:lineRule="auto"/>
              <w:rPr>
                <w:rFonts w:ascii="PT Astra Serif" w:hAnsi="PT Astra Serif"/>
                <w:color w:val="000000"/>
                <w:sz w:val="24"/>
                <w:szCs w:val="24"/>
              </w:rPr>
            </w:pPr>
            <w:r w:rsidRPr="00BD2085">
              <w:rPr>
                <w:rFonts w:ascii="PT Astra Serif" w:hAnsi="PT Astra Serif"/>
                <w:color w:val="000000"/>
                <w:sz w:val="24"/>
                <w:szCs w:val="24"/>
              </w:rPr>
              <w:t>Кредиты кредитных организаций</w:t>
            </w:r>
          </w:p>
        </w:tc>
        <w:tc>
          <w:tcPr>
            <w:tcW w:w="1763" w:type="dxa"/>
            <w:tcBorders>
              <w:top w:val="nil"/>
              <w:left w:val="nil"/>
              <w:bottom w:val="single" w:sz="4" w:space="0" w:color="auto"/>
              <w:right w:val="single" w:sz="4" w:space="0" w:color="auto"/>
            </w:tcBorders>
            <w:noWrap/>
            <w:vAlign w:val="bottom"/>
            <w:hideMark/>
          </w:tcPr>
          <w:p w:rsidR="00B63715" w:rsidRPr="00BD2085" w:rsidRDefault="00B63715" w:rsidP="00472852">
            <w:pPr>
              <w:spacing w:after="0" w:line="240" w:lineRule="auto"/>
              <w:jc w:val="right"/>
              <w:rPr>
                <w:rFonts w:ascii="PT Astra Serif" w:hAnsi="PT Astra Serif"/>
                <w:bCs/>
                <w:color w:val="000000"/>
                <w:sz w:val="24"/>
                <w:szCs w:val="24"/>
              </w:rPr>
            </w:pPr>
            <w:r>
              <w:rPr>
                <w:rFonts w:ascii="PT Astra Serif" w:hAnsi="PT Astra Serif"/>
                <w:bCs/>
                <w:color w:val="000000"/>
                <w:sz w:val="24"/>
                <w:szCs w:val="24"/>
              </w:rPr>
              <w:t>1 382 712,7</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Cs/>
                <w:color w:val="000000"/>
                <w:sz w:val="24"/>
                <w:szCs w:val="24"/>
              </w:rPr>
            </w:pPr>
            <w:r>
              <w:rPr>
                <w:rFonts w:ascii="PT Astra Serif" w:hAnsi="PT Astra Serif"/>
                <w:bCs/>
                <w:color w:val="000000"/>
                <w:sz w:val="24"/>
                <w:szCs w:val="24"/>
              </w:rPr>
              <w:t>1 021 161,3</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eastAsia="Times New Roman" w:hAnsi="PT Astra Serif"/>
                <w:sz w:val="24"/>
                <w:szCs w:val="24"/>
                <w:lang w:eastAsia="ru-RU"/>
              </w:rPr>
            </w:pPr>
            <w:r>
              <w:rPr>
                <w:rFonts w:ascii="PT Astra Serif" w:eastAsia="Times New Roman" w:hAnsi="PT Astra Serif"/>
                <w:sz w:val="24"/>
                <w:szCs w:val="24"/>
                <w:lang w:eastAsia="ru-RU"/>
              </w:rPr>
              <w:t>835 018,1</w:t>
            </w:r>
          </w:p>
        </w:tc>
      </w:tr>
      <w:tr w:rsidR="00B63715" w:rsidRPr="002232A5" w:rsidTr="00472852">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B63715" w:rsidRPr="00BD2085" w:rsidRDefault="00B63715" w:rsidP="00472852">
            <w:pPr>
              <w:spacing w:after="0" w:line="240" w:lineRule="auto"/>
              <w:rPr>
                <w:rFonts w:ascii="PT Astra Serif" w:hAnsi="PT Astra Serif"/>
                <w:color w:val="000000"/>
                <w:sz w:val="24"/>
                <w:szCs w:val="24"/>
              </w:rPr>
            </w:pPr>
            <w:r w:rsidRPr="00BD2085">
              <w:rPr>
                <w:rFonts w:ascii="PT Astra Serif" w:hAnsi="PT Astra Serif"/>
                <w:color w:val="000000"/>
                <w:sz w:val="24"/>
                <w:szCs w:val="24"/>
              </w:rPr>
              <w:t>Бюджетные кредиты из федерального бюджета</w:t>
            </w:r>
          </w:p>
        </w:tc>
        <w:tc>
          <w:tcPr>
            <w:tcW w:w="1763"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Cs/>
                <w:color w:val="000000"/>
                <w:sz w:val="24"/>
                <w:szCs w:val="24"/>
              </w:rPr>
            </w:pPr>
            <w:r>
              <w:rPr>
                <w:rFonts w:ascii="PT Astra Serif" w:hAnsi="PT Astra Serif"/>
                <w:bCs/>
                <w:color w:val="000000"/>
                <w:sz w:val="24"/>
                <w:szCs w:val="24"/>
              </w:rPr>
              <w:t>7 587 073,5</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Cs/>
                <w:color w:val="000000"/>
                <w:sz w:val="24"/>
                <w:szCs w:val="24"/>
              </w:rPr>
            </w:pPr>
            <w:r>
              <w:rPr>
                <w:rFonts w:ascii="PT Astra Serif" w:hAnsi="PT Astra Serif"/>
                <w:bCs/>
                <w:color w:val="000000"/>
                <w:sz w:val="24"/>
                <w:szCs w:val="24"/>
              </w:rPr>
              <w:t>7 151 932,2</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eastAsia="Times New Roman" w:hAnsi="PT Astra Serif"/>
                <w:sz w:val="24"/>
                <w:szCs w:val="24"/>
                <w:lang w:eastAsia="ru-RU"/>
              </w:rPr>
            </w:pPr>
            <w:r>
              <w:rPr>
                <w:rFonts w:ascii="PT Astra Serif" w:eastAsia="Times New Roman" w:hAnsi="PT Astra Serif"/>
                <w:sz w:val="24"/>
                <w:szCs w:val="24"/>
                <w:lang w:eastAsia="ru-RU"/>
              </w:rPr>
              <w:t>6 716 790,9</w:t>
            </w:r>
          </w:p>
        </w:tc>
      </w:tr>
      <w:tr w:rsidR="00B63715" w:rsidRPr="002232A5" w:rsidTr="00472852">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B63715" w:rsidRPr="00BD2085" w:rsidRDefault="00B63715" w:rsidP="00472852">
            <w:pPr>
              <w:spacing w:after="0" w:line="240" w:lineRule="auto"/>
              <w:jc w:val="both"/>
              <w:rPr>
                <w:rFonts w:ascii="PT Astra Serif" w:hAnsi="PT Astra Serif"/>
                <w:color w:val="000000"/>
                <w:sz w:val="24"/>
                <w:szCs w:val="24"/>
              </w:rPr>
            </w:pPr>
            <w:r w:rsidRPr="00BD2085">
              <w:rPr>
                <w:rFonts w:ascii="PT Astra Serif" w:hAnsi="PT Astra Serif"/>
                <w:color w:val="000000"/>
                <w:sz w:val="24"/>
                <w:szCs w:val="24"/>
              </w:rPr>
              <w:t>Государственные гарантии</w:t>
            </w:r>
          </w:p>
        </w:tc>
        <w:tc>
          <w:tcPr>
            <w:tcW w:w="1763"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Cs/>
                <w:color w:val="000000"/>
                <w:sz w:val="24"/>
                <w:szCs w:val="24"/>
              </w:rPr>
            </w:pPr>
            <w:r w:rsidRPr="00BD2085">
              <w:rPr>
                <w:rFonts w:ascii="PT Astra Serif" w:hAnsi="PT Astra Serif"/>
                <w:bCs/>
                <w:color w:val="000000"/>
                <w:sz w:val="24"/>
                <w:szCs w:val="24"/>
                <w:lang w:val="en-US"/>
              </w:rPr>
              <w:t>0</w:t>
            </w:r>
            <w:r w:rsidRPr="00BD2085">
              <w:rPr>
                <w:rFonts w:ascii="PT Astra Serif" w:hAnsi="PT Astra Serif"/>
                <w:bCs/>
                <w:color w:val="000000"/>
                <w:sz w:val="24"/>
                <w:szCs w:val="24"/>
              </w:rPr>
              <w:t>,</w:t>
            </w:r>
            <w:r w:rsidRPr="00BD2085">
              <w:rPr>
                <w:rFonts w:ascii="PT Astra Serif" w:hAnsi="PT Astra Serif"/>
                <w:bCs/>
                <w:color w:val="000000"/>
                <w:sz w:val="24"/>
                <w:szCs w:val="24"/>
                <w:lang w:val="en-US"/>
              </w:rPr>
              <w:t>0</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Cs/>
                <w:color w:val="000000"/>
                <w:sz w:val="24"/>
                <w:szCs w:val="24"/>
              </w:rPr>
            </w:pPr>
            <w:r w:rsidRPr="00BD2085">
              <w:rPr>
                <w:rFonts w:ascii="PT Astra Serif" w:hAnsi="PT Astra Serif"/>
                <w:bCs/>
                <w:color w:val="000000"/>
                <w:sz w:val="24"/>
                <w:szCs w:val="24"/>
              </w:rPr>
              <w:t>0,0</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Cs/>
                <w:color w:val="000000"/>
                <w:sz w:val="24"/>
                <w:szCs w:val="24"/>
              </w:rPr>
            </w:pPr>
            <w:r w:rsidRPr="00BD2085">
              <w:rPr>
                <w:rFonts w:ascii="PT Astra Serif" w:hAnsi="PT Astra Serif"/>
                <w:bCs/>
                <w:color w:val="000000"/>
                <w:sz w:val="24"/>
                <w:szCs w:val="24"/>
              </w:rPr>
              <w:t>0,0</w:t>
            </w:r>
          </w:p>
        </w:tc>
      </w:tr>
      <w:tr w:rsidR="00B63715" w:rsidRPr="002232A5" w:rsidTr="00472852">
        <w:trPr>
          <w:trHeight w:val="285"/>
          <w:jc w:val="center"/>
        </w:trPr>
        <w:tc>
          <w:tcPr>
            <w:tcW w:w="4709" w:type="dxa"/>
            <w:tcBorders>
              <w:top w:val="nil"/>
              <w:left w:val="single" w:sz="4" w:space="0" w:color="auto"/>
              <w:bottom w:val="single" w:sz="4" w:space="0" w:color="auto"/>
              <w:right w:val="single" w:sz="4" w:space="0" w:color="auto"/>
            </w:tcBorders>
            <w:noWrap/>
            <w:vAlign w:val="bottom"/>
            <w:hideMark/>
          </w:tcPr>
          <w:p w:rsidR="00B63715" w:rsidRPr="00BD2085" w:rsidRDefault="00B63715" w:rsidP="00472852">
            <w:pPr>
              <w:spacing w:after="0" w:line="240" w:lineRule="auto"/>
              <w:rPr>
                <w:rFonts w:ascii="PT Astra Serif" w:hAnsi="PT Astra Serif"/>
                <w:b/>
                <w:bCs/>
                <w:color w:val="000000"/>
                <w:sz w:val="24"/>
                <w:szCs w:val="24"/>
              </w:rPr>
            </w:pPr>
            <w:r w:rsidRPr="00BD2085">
              <w:rPr>
                <w:rFonts w:ascii="PT Astra Serif" w:hAnsi="PT Astra Serif"/>
                <w:b/>
                <w:bCs/>
                <w:color w:val="000000"/>
                <w:sz w:val="24"/>
                <w:szCs w:val="24"/>
              </w:rPr>
              <w:t>Государственный долг, всего</w:t>
            </w:r>
          </w:p>
        </w:tc>
        <w:tc>
          <w:tcPr>
            <w:tcW w:w="1763" w:type="dxa"/>
            <w:tcBorders>
              <w:top w:val="nil"/>
              <w:left w:val="nil"/>
              <w:bottom w:val="single" w:sz="4" w:space="0" w:color="auto"/>
              <w:right w:val="single" w:sz="4" w:space="0" w:color="auto"/>
            </w:tcBorders>
            <w:noWrap/>
            <w:vAlign w:val="bottom"/>
            <w:hideMark/>
          </w:tcPr>
          <w:p w:rsidR="00B63715" w:rsidRPr="00BD2085" w:rsidRDefault="00B63715" w:rsidP="00472852">
            <w:pPr>
              <w:spacing w:after="0" w:line="240" w:lineRule="auto"/>
              <w:jc w:val="right"/>
              <w:rPr>
                <w:rFonts w:ascii="PT Astra Serif" w:hAnsi="PT Astra Serif"/>
                <w:b/>
                <w:bCs/>
                <w:color w:val="000000"/>
                <w:sz w:val="24"/>
                <w:szCs w:val="24"/>
              </w:rPr>
            </w:pPr>
            <w:r>
              <w:rPr>
                <w:rFonts w:ascii="PT Astra Serif" w:hAnsi="PT Astra Serif"/>
                <w:b/>
                <w:bCs/>
                <w:color w:val="000000"/>
                <w:sz w:val="24"/>
                <w:szCs w:val="24"/>
              </w:rPr>
              <w:t>34 612 691,4</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
                <w:bCs/>
                <w:color w:val="000000"/>
                <w:sz w:val="24"/>
                <w:szCs w:val="24"/>
              </w:rPr>
            </w:pPr>
            <w:r>
              <w:rPr>
                <w:rFonts w:ascii="PT Astra Serif" w:hAnsi="PT Astra Serif"/>
                <w:b/>
                <w:bCs/>
                <w:color w:val="000000"/>
                <w:sz w:val="24"/>
                <w:szCs w:val="24"/>
              </w:rPr>
              <w:t>34 315 998,7</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b/>
                <w:bCs/>
                <w:color w:val="000000"/>
                <w:sz w:val="24"/>
                <w:szCs w:val="24"/>
              </w:rPr>
            </w:pPr>
            <w:r>
              <w:rPr>
                <w:rFonts w:ascii="PT Astra Serif" w:hAnsi="PT Astra Serif"/>
                <w:b/>
                <w:bCs/>
                <w:color w:val="000000"/>
                <w:sz w:val="24"/>
                <w:szCs w:val="24"/>
              </w:rPr>
              <w:t>33 194 714,2</w:t>
            </w:r>
          </w:p>
        </w:tc>
      </w:tr>
      <w:tr w:rsidR="00B63715" w:rsidRPr="002232A5" w:rsidTr="00472852">
        <w:trPr>
          <w:trHeight w:val="300"/>
          <w:jc w:val="center"/>
        </w:trPr>
        <w:tc>
          <w:tcPr>
            <w:tcW w:w="4709" w:type="dxa"/>
            <w:tcBorders>
              <w:top w:val="nil"/>
              <w:left w:val="single" w:sz="4" w:space="0" w:color="auto"/>
              <w:bottom w:val="single" w:sz="4" w:space="0" w:color="auto"/>
              <w:right w:val="single" w:sz="4" w:space="0" w:color="auto"/>
            </w:tcBorders>
            <w:noWrap/>
            <w:tcMar>
              <w:top w:w="28" w:type="dxa"/>
              <w:left w:w="108" w:type="dxa"/>
              <w:bottom w:w="28" w:type="dxa"/>
              <w:right w:w="0" w:type="dxa"/>
            </w:tcMar>
            <w:vAlign w:val="bottom"/>
            <w:hideMark/>
          </w:tcPr>
          <w:p w:rsidR="00B63715" w:rsidRPr="00BD2085" w:rsidRDefault="00B63715" w:rsidP="00472852">
            <w:pPr>
              <w:spacing w:after="0" w:line="240" w:lineRule="auto"/>
              <w:rPr>
                <w:rFonts w:ascii="PT Astra Serif" w:hAnsi="PT Astra Serif"/>
                <w:color w:val="000000"/>
                <w:spacing w:val="-6"/>
                <w:sz w:val="24"/>
                <w:szCs w:val="24"/>
              </w:rPr>
            </w:pPr>
            <w:r w:rsidRPr="00BD2085">
              <w:rPr>
                <w:rFonts w:ascii="PT Astra Serif" w:hAnsi="PT Astra Serif"/>
                <w:color w:val="000000"/>
                <w:spacing w:val="-6"/>
                <w:sz w:val="24"/>
                <w:szCs w:val="24"/>
              </w:rPr>
              <w:t>Изменение к предыдущему году</w:t>
            </w:r>
          </w:p>
        </w:tc>
        <w:tc>
          <w:tcPr>
            <w:tcW w:w="1763"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+ 1 447 571,4</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- 296 692,7</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-1 121 284,5</w:t>
            </w:r>
          </w:p>
        </w:tc>
      </w:tr>
      <w:tr w:rsidR="00B63715" w:rsidRPr="002232A5" w:rsidTr="00472852">
        <w:trPr>
          <w:trHeight w:val="300"/>
          <w:jc w:val="center"/>
        </w:trPr>
        <w:tc>
          <w:tcPr>
            <w:tcW w:w="4709" w:type="dxa"/>
            <w:tcBorders>
              <w:top w:val="nil"/>
              <w:left w:val="single" w:sz="4" w:space="0" w:color="auto"/>
              <w:bottom w:val="single" w:sz="4" w:space="0" w:color="auto"/>
              <w:right w:val="single" w:sz="4" w:space="0" w:color="auto"/>
            </w:tcBorders>
            <w:noWrap/>
            <w:tcMar>
              <w:top w:w="28" w:type="dxa"/>
              <w:left w:w="108" w:type="dxa"/>
              <w:bottom w:w="28" w:type="dxa"/>
              <w:right w:w="28" w:type="dxa"/>
            </w:tcMar>
            <w:vAlign w:val="bottom"/>
            <w:hideMark/>
          </w:tcPr>
          <w:p w:rsidR="00B63715" w:rsidRPr="00BD2085" w:rsidRDefault="00B63715" w:rsidP="00472852">
            <w:pPr>
              <w:spacing w:after="0" w:line="240" w:lineRule="auto"/>
              <w:rPr>
                <w:rFonts w:ascii="PT Astra Serif" w:hAnsi="PT Astra Serif"/>
                <w:color w:val="000000"/>
                <w:sz w:val="24"/>
                <w:szCs w:val="24"/>
              </w:rPr>
            </w:pPr>
            <w:r w:rsidRPr="00BD2085">
              <w:rPr>
                <w:rFonts w:ascii="PT Astra Serif" w:hAnsi="PT Astra Serif"/>
                <w:color w:val="000000"/>
                <w:sz w:val="24"/>
                <w:szCs w:val="24"/>
              </w:rPr>
              <w:t>Темп роста объема государственного долга к предыдущему году, %</w:t>
            </w:r>
          </w:p>
        </w:tc>
        <w:tc>
          <w:tcPr>
            <w:tcW w:w="1763"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104%</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99%</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97%</w:t>
            </w:r>
          </w:p>
        </w:tc>
      </w:tr>
      <w:tr w:rsidR="00B63715" w:rsidRPr="002232A5" w:rsidTr="00472852">
        <w:trPr>
          <w:trHeight w:val="300"/>
          <w:jc w:val="center"/>
        </w:trPr>
        <w:tc>
          <w:tcPr>
            <w:tcW w:w="4709" w:type="dxa"/>
            <w:tcBorders>
              <w:top w:val="nil"/>
              <w:left w:val="single" w:sz="4" w:space="0" w:color="auto"/>
              <w:bottom w:val="single" w:sz="4" w:space="0" w:color="auto"/>
              <w:right w:val="single" w:sz="4" w:space="0" w:color="auto"/>
            </w:tcBorders>
            <w:noWrap/>
            <w:tcMar>
              <w:top w:w="28" w:type="dxa"/>
              <w:left w:w="108" w:type="dxa"/>
              <w:bottom w:w="28" w:type="dxa"/>
              <w:right w:w="0" w:type="dxa"/>
            </w:tcMar>
            <w:vAlign w:val="bottom"/>
            <w:hideMark/>
          </w:tcPr>
          <w:p w:rsidR="00B63715" w:rsidRPr="00BD2085" w:rsidRDefault="00B63715" w:rsidP="00472852">
            <w:pPr>
              <w:spacing w:after="0" w:line="240" w:lineRule="auto"/>
              <w:rPr>
                <w:rFonts w:ascii="PT Astra Serif" w:hAnsi="PT Astra Serif"/>
                <w:color w:val="000000"/>
                <w:spacing w:val="-6"/>
                <w:sz w:val="24"/>
                <w:szCs w:val="24"/>
              </w:rPr>
            </w:pPr>
            <w:r w:rsidRPr="00BD2085">
              <w:rPr>
                <w:rFonts w:ascii="PT Astra Serif" w:hAnsi="PT Astra Serif"/>
                <w:color w:val="000000"/>
                <w:spacing w:val="-6"/>
                <w:sz w:val="24"/>
                <w:szCs w:val="24"/>
              </w:rPr>
              <w:t>Отношение объема долга к объему доходов без учета безвозмездных поступлений, %</w:t>
            </w:r>
          </w:p>
        </w:tc>
        <w:tc>
          <w:tcPr>
            <w:tcW w:w="1763"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60%</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57%</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53%</w:t>
            </w:r>
          </w:p>
        </w:tc>
      </w:tr>
      <w:tr w:rsidR="00B63715" w:rsidRPr="002232A5" w:rsidTr="00472852">
        <w:trPr>
          <w:trHeight w:val="300"/>
          <w:jc w:val="center"/>
        </w:trPr>
        <w:tc>
          <w:tcPr>
            <w:tcW w:w="4709" w:type="dxa"/>
            <w:tcBorders>
              <w:top w:val="nil"/>
              <w:left w:val="single" w:sz="4" w:space="0" w:color="auto"/>
              <w:bottom w:val="single" w:sz="4" w:space="0" w:color="auto"/>
              <w:right w:val="single" w:sz="4" w:space="0" w:color="auto"/>
            </w:tcBorders>
            <w:noWrap/>
            <w:tcMar>
              <w:top w:w="28" w:type="dxa"/>
              <w:left w:w="108" w:type="dxa"/>
              <w:bottom w:w="28" w:type="dxa"/>
              <w:right w:w="0" w:type="dxa"/>
            </w:tcMar>
            <w:vAlign w:val="bottom"/>
            <w:hideMark/>
          </w:tcPr>
          <w:p w:rsidR="00B63715" w:rsidRPr="00BD2085" w:rsidRDefault="00B63715" w:rsidP="00472852">
            <w:pPr>
              <w:spacing w:after="0" w:line="240" w:lineRule="auto"/>
              <w:rPr>
                <w:rFonts w:ascii="PT Astra Serif" w:hAnsi="PT Astra Serif"/>
                <w:color w:val="000000"/>
                <w:spacing w:val="-6"/>
                <w:sz w:val="24"/>
                <w:szCs w:val="24"/>
              </w:rPr>
            </w:pPr>
            <w:r w:rsidRPr="00BD2085">
              <w:rPr>
                <w:rFonts w:ascii="PT Astra Serif" w:hAnsi="PT Astra Serif"/>
                <w:color w:val="000000"/>
                <w:spacing w:val="-6"/>
                <w:sz w:val="24"/>
                <w:szCs w:val="24"/>
              </w:rPr>
              <w:t>Отношение объема рыночного долга к объему доходов без учета безвозмездных поступлений, %</w:t>
            </w:r>
          </w:p>
        </w:tc>
        <w:tc>
          <w:tcPr>
            <w:tcW w:w="1763"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47%</w:t>
            </w:r>
          </w:p>
        </w:tc>
        <w:tc>
          <w:tcPr>
            <w:tcW w:w="1881"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45%</w:t>
            </w:r>
          </w:p>
        </w:tc>
        <w:tc>
          <w:tcPr>
            <w:tcW w:w="1916" w:type="dxa"/>
            <w:tcBorders>
              <w:top w:val="nil"/>
              <w:left w:val="nil"/>
              <w:bottom w:val="single" w:sz="4" w:space="0" w:color="auto"/>
              <w:right w:val="single" w:sz="4" w:space="0" w:color="auto"/>
            </w:tcBorders>
            <w:noWrap/>
            <w:vAlign w:val="center"/>
            <w:hideMark/>
          </w:tcPr>
          <w:p w:rsidR="00B63715" w:rsidRPr="00BD2085" w:rsidRDefault="00B63715" w:rsidP="00472852">
            <w:pPr>
              <w:spacing w:after="0" w:line="240" w:lineRule="auto"/>
              <w:jc w:val="right"/>
              <w:rPr>
                <w:rFonts w:ascii="PT Astra Serif" w:hAnsi="PT Astra Serif"/>
                <w:color w:val="000000"/>
                <w:sz w:val="24"/>
                <w:szCs w:val="24"/>
              </w:rPr>
            </w:pPr>
            <w:r>
              <w:rPr>
                <w:rFonts w:ascii="PT Astra Serif" w:hAnsi="PT Astra Serif"/>
                <w:color w:val="000000"/>
                <w:sz w:val="24"/>
                <w:szCs w:val="24"/>
              </w:rPr>
              <w:t>42%</w:t>
            </w:r>
          </w:p>
        </w:tc>
      </w:tr>
    </w:tbl>
    <w:p w:rsidR="00B63715" w:rsidRPr="002232A5" w:rsidRDefault="00B63715" w:rsidP="00B63715">
      <w:pPr>
        <w:spacing w:after="0" w:line="240" w:lineRule="auto"/>
        <w:ind w:firstLine="709"/>
        <w:jc w:val="both"/>
        <w:rPr>
          <w:rFonts w:ascii="PT Astra Serif" w:hAnsi="PT Astra Serif"/>
          <w:color w:val="000000"/>
          <w:sz w:val="26"/>
          <w:szCs w:val="26"/>
          <w:highlight w:val="yellow"/>
        </w:rPr>
      </w:pPr>
    </w:p>
    <w:p w:rsidR="00B63715" w:rsidRPr="00B73DFF" w:rsidRDefault="00B63715" w:rsidP="00B63715">
      <w:pPr>
        <w:spacing w:after="0" w:line="240" w:lineRule="auto"/>
        <w:ind w:firstLine="708"/>
        <w:jc w:val="both"/>
        <w:rPr>
          <w:rFonts w:ascii="PT Astra Serif" w:hAnsi="PT Astra Serif"/>
          <w:sz w:val="26"/>
          <w:szCs w:val="26"/>
        </w:rPr>
      </w:pPr>
      <w:r w:rsidRPr="00A806EE">
        <w:rPr>
          <w:rFonts w:ascii="PT Astra Serif" w:hAnsi="PT Astra Serif"/>
          <w:color w:val="000000"/>
          <w:sz w:val="26"/>
          <w:szCs w:val="26"/>
        </w:rPr>
        <w:t xml:space="preserve">Основная часть государственного долга Томской области будет состоять из ценных бумаг и бюджетных кредитов. </w:t>
      </w:r>
      <w:proofErr w:type="gramStart"/>
      <w:r w:rsidRPr="00A806EE">
        <w:rPr>
          <w:rFonts w:ascii="PT Astra Serif" w:hAnsi="PT Astra Serif"/>
          <w:color w:val="000000"/>
          <w:sz w:val="26"/>
          <w:szCs w:val="26"/>
        </w:rPr>
        <w:t>Объем бюджетных кредитов в предстоящим периоде будет сокращаться в связи с плановым</w:t>
      </w:r>
      <w:r w:rsidRPr="00A806EE">
        <w:rPr>
          <w:rFonts w:ascii="PT Astra Serif" w:hAnsi="PT Astra Serif"/>
          <w:sz w:val="26"/>
          <w:szCs w:val="26"/>
        </w:rPr>
        <w:t xml:space="preserve"> погашением.</w:t>
      </w:r>
      <w:proofErr w:type="gramEnd"/>
      <w:r w:rsidRPr="00A806EE">
        <w:rPr>
          <w:rFonts w:ascii="PT Astra Serif" w:hAnsi="PT Astra Serif"/>
          <w:sz w:val="26"/>
          <w:szCs w:val="26"/>
        </w:rPr>
        <w:t xml:space="preserve"> Предоставление государственных гарантий в </w:t>
      </w:r>
      <w:r w:rsidRPr="00B73DFF">
        <w:rPr>
          <w:rFonts w:ascii="PT Astra Serif" w:hAnsi="PT Astra Serif"/>
          <w:sz w:val="26"/>
          <w:szCs w:val="26"/>
        </w:rPr>
        <w:t xml:space="preserve">2021 – 2023 годах не планируется. </w:t>
      </w:r>
    </w:p>
    <w:p w:rsidR="00B63715" w:rsidRPr="00B73DFF" w:rsidRDefault="00B63715" w:rsidP="00B63715">
      <w:pPr>
        <w:spacing w:after="0" w:line="240" w:lineRule="auto"/>
        <w:ind w:firstLine="709"/>
        <w:jc w:val="both"/>
        <w:rPr>
          <w:rFonts w:ascii="PT Astra Serif" w:hAnsi="PT Astra Serif"/>
          <w:sz w:val="26"/>
          <w:szCs w:val="26"/>
        </w:rPr>
      </w:pPr>
      <w:r w:rsidRPr="00B73DFF">
        <w:rPr>
          <w:rFonts w:ascii="PT Astra Serif" w:hAnsi="PT Astra Serif"/>
          <w:sz w:val="26"/>
          <w:szCs w:val="26"/>
        </w:rPr>
        <w:t>Вследствие прогнозируемого дефицитного исполнения бюджета в 2021 году объем государственного долга в 2021</w:t>
      </w:r>
      <w:r>
        <w:rPr>
          <w:rFonts w:ascii="PT Astra Serif" w:hAnsi="PT Astra Serif"/>
          <w:sz w:val="26"/>
          <w:szCs w:val="26"/>
        </w:rPr>
        <w:t xml:space="preserve"> году увеличится на 4</w:t>
      </w:r>
      <w:r w:rsidRPr="00B73DFF">
        <w:rPr>
          <w:rFonts w:ascii="PT Astra Serif" w:hAnsi="PT Astra Serif"/>
          <w:sz w:val="26"/>
          <w:szCs w:val="26"/>
        </w:rPr>
        <w:t>%.</w:t>
      </w:r>
    </w:p>
    <w:p w:rsidR="00B63715" w:rsidRPr="00B73DFF" w:rsidRDefault="00B63715" w:rsidP="00B63715">
      <w:pPr>
        <w:spacing w:after="0" w:line="240" w:lineRule="auto"/>
        <w:ind w:firstLine="709"/>
        <w:jc w:val="both"/>
        <w:rPr>
          <w:rFonts w:ascii="PT Astra Serif" w:hAnsi="PT Astra Serif"/>
          <w:sz w:val="26"/>
          <w:szCs w:val="26"/>
        </w:rPr>
      </w:pPr>
      <w:r w:rsidRPr="00B73DFF">
        <w:rPr>
          <w:rFonts w:ascii="PT Astra Serif" w:hAnsi="PT Astra Serif"/>
          <w:sz w:val="26"/>
          <w:szCs w:val="26"/>
        </w:rPr>
        <w:t>Прогнозируемое в 2022</w:t>
      </w:r>
      <w:r>
        <w:rPr>
          <w:rFonts w:ascii="PT Astra Serif" w:hAnsi="PT Astra Serif"/>
          <w:sz w:val="26"/>
          <w:szCs w:val="26"/>
        </w:rPr>
        <w:t xml:space="preserve">, </w:t>
      </w:r>
      <w:r w:rsidRPr="00B73DFF">
        <w:rPr>
          <w:rFonts w:ascii="PT Astra Serif" w:hAnsi="PT Astra Serif"/>
          <w:sz w:val="26"/>
          <w:szCs w:val="26"/>
        </w:rPr>
        <w:t xml:space="preserve">2023 годах </w:t>
      </w:r>
      <w:proofErr w:type="spellStart"/>
      <w:r w:rsidRPr="00B73DFF">
        <w:rPr>
          <w:rFonts w:ascii="PT Astra Serif" w:hAnsi="PT Astra Serif"/>
          <w:sz w:val="26"/>
          <w:szCs w:val="26"/>
        </w:rPr>
        <w:t>профицитное</w:t>
      </w:r>
      <w:proofErr w:type="spellEnd"/>
      <w:r w:rsidRPr="00B73DFF">
        <w:rPr>
          <w:rFonts w:ascii="PT Astra Serif" w:hAnsi="PT Astra Serif"/>
          <w:sz w:val="26"/>
          <w:szCs w:val="26"/>
        </w:rPr>
        <w:t xml:space="preserve"> исполнение бюджета позволит снизить объем государственного </w:t>
      </w:r>
      <w:r w:rsidRPr="00B65C43">
        <w:rPr>
          <w:rFonts w:ascii="PT Astra Serif" w:hAnsi="PT Astra Serif"/>
          <w:sz w:val="26"/>
          <w:szCs w:val="26"/>
        </w:rPr>
        <w:t>долга на 1% и на 3%</w:t>
      </w:r>
      <w:r w:rsidRPr="00B73DFF">
        <w:rPr>
          <w:rFonts w:ascii="PT Astra Serif" w:hAnsi="PT Astra Serif"/>
          <w:sz w:val="26"/>
          <w:szCs w:val="26"/>
        </w:rPr>
        <w:t xml:space="preserve"> соответственно.</w:t>
      </w:r>
    </w:p>
    <w:p w:rsidR="00B63715" w:rsidRPr="0064638E" w:rsidRDefault="00B63715" w:rsidP="00B63715">
      <w:pPr>
        <w:spacing w:after="0" w:line="240" w:lineRule="auto"/>
        <w:ind w:firstLine="709"/>
        <w:jc w:val="both"/>
        <w:rPr>
          <w:rFonts w:ascii="PT Astra Serif" w:hAnsi="PT Astra Serif"/>
          <w:sz w:val="26"/>
          <w:szCs w:val="26"/>
        </w:rPr>
      </w:pPr>
      <w:r w:rsidRPr="0064638E">
        <w:rPr>
          <w:rFonts w:ascii="PT Astra Serif" w:hAnsi="PT Astra Serif"/>
          <w:sz w:val="26"/>
          <w:szCs w:val="26"/>
        </w:rPr>
        <w:t xml:space="preserve">Верхний предел государственного долга на 1 января 2022 года планируется в объеме </w:t>
      </w:r>
      <w:r>
        <w:rPr>
          <w:rFonts w:ascii="PT Astra Serif" w:hAnsi="PT Astra Serif"/>
          <w:bCs/>
          <w:color w:val="000000"/>
          <w:sz w:val="26"/>
          <w:szCs w:val="26"/>
        </w:rPr>
        <w:t>34 612 691,4</w:t>
      </w:r>
      <w:r w:rsidRPr="0064638E">
        <w:rPr>
          <w:rFonts w:ascii="PT Astra Serif" w:hAnsi="PT Astra Serif"/>
          <w:bCs/>
          <w:color w:val="000000"/>
          <w:sz w:val="26"/>
          <w:szCs w:val="26"/>
        </w:rPr>
        <w:t xml:space="preserve"> </w:t>
      </w:r>
      <w:r>
        <w:rPr>
          <w:rFonts w:ascii="PT Astra Serif" w:hAnsi="PT Astra Serif"/>
          <w:sz w:val="26"/>
          <w:szCs w:val="26"/>
        </w:rPr>
        <w:t>тыс</w:t>
      </w:r>
      <w:r w:rsidRPr="0064638E">
        <w:rPr>
          <w:rFonts w:ascii="PT Astra Serif" w:hAnsi="PT Astra Serif"/>
          <w:sz w:val="26"/>
          <w:szCs w:val="26"/>
        </w:rPr>
        <w:t xml:space="preserve">. рублей, на 1 января 2023 года – </w:t>
      </w:r>
      <w:r w:rsidRPr="0064638E">
        <w:rPr>
          <w:rFonts w:ascii="PT Astra Serif" w:hAnsi="PT Astra Serif"/>
          <w:bCs/>
          <w:color w:val="000000"/>
          <w:sz w:val="26"/>
          <w:szCs w:val="26"/>
        </w:rPr>
        <w:t>34</w:t>
      </w:r>
      <w:r>
        <w:rPr>
          <w:rFonts w:ascii="PT Astra Serif" w:hAnsi="PT Astra Serif"/>
          <w:bCs/>
          <w:color w:val="000000"/>
          <w:sz w:val="26"/>
          <w:szCs w:val="26"/>
        </w:rPr>
        <w:t> </w:t>
      </w:r>
      <w:r w:rsidRPr="0064638E">
        <w:rPr>
          <w:rFonts w:ascii="PT Astra Serif" w:hAnsi="PT Astra Serif"/>
          <w:bCs/>
          <w:color w:val="000000"/>
          <w:sz w:val="26"/>
          <w:szCs w:val="26"/>
        </w:rPr>
        <w:t>31</w:t>
      </w:r>
      <w:r>
        <w:rPr>
          <w:rFonts w:ascii="PT Astra Serif" w:hAnsi="PT Astra Serif"/>
          <w:bCs/>
          <w:color w:val="000000"/>
          <w:sz w:val="26"/>
          <w:szCs w:val="26"/>
        </w:rPr>
        <w:t>5 998,7</w:t>
      </w:r>
      <w:r w:rsidRPr="0064638E">
        <w:rPr>
          <w:rFonts w:ascii="PT Astra Serif" w:hAnsi="PT Astra Serif"/>
          <w:bCs/>
          <w:color w:val="000000"/>
          <w:sz w:val="26"/>
          <w:szCs w:val="26"/>
        </w:rPr>
        <w:t xml:space="preserve"> </w:t>
      </w:r>
      <w:r>
        <w:rPr>
          <w:rFonts w:ascii="PT Astra Serif" w:hAnsi="PT Astra Serif"/>
          <w:sz w:val="26"/>
          <w:szCs w:val="26"/>
        </w:rPr>
        <w:t>тыс</w:t>
      </w:r>
      <w:r w:rsidRPr="0064638E">
        <w:rPr>
          <w:rFonts w:ascii="PT Astra Serif" w:hAnsi="PT Astra Serif"/>
          <w:sz w:val="26"/>
          <w:szCs w:val="26"/>
        </w:rPr>
        <w:t>. рублей, на 1 января 2024</w:t>
      </w:r>
      <w:r w:rsidRPr="0064638E">
        <w:rPr>
          <w:rFonts w:ascii="PT Astra Serif" w:hAnsi="PT Astra Serif"/>
          <w:spacing w:val="-1"/>
          <w:sz w:val="26"/>
          <w:szCs w:val="26"/>
        </w:rPr>
        <w:t> </w:t>
      </w:r>
      <w:r w:rsidRPr="0064638E">
        <w:rPr>
          <w:rFonts w:ascii="PT Astra Serif" w:hAnsi="PT Astra Serif"/>
          <w:sz w:val="26"/>
          <w:szCs w:val="26"/>
        </w:rPr>
        <w:t xml:space="preserve">года – </w:t>
      </w:r>
      <w:r>
        <w:rPr>
          <w:rFonts w:ascii="PT Astra Serif" w:hAnsi="PT Astra Serif"/>
          <w:bCs/>
          <w:color w:val="000000"/>
          <w:sz w:val="26"/>
          <w:szCs w:val="26"/>
        </w:rPr>
        <w:t>33 194 </w:t>
      </w:r>
      <w:r w:rsidRPr="0064638E">
        <w:rPr>
          <w:rFonts w:ascii="PT Astra Serif" w:hAnsi="PT Astra Serif"/>
          <w:bCs/>
          <w:color w:val="000000"/>
          <w:sz w:val="26"/>
          <w:szCs w:val="26"/>
        </w:rPr>
        <w:t>7</w:t>
      </w:r>
      <w:r>
        <w:rPr>
          <w:rFonts w:ascii="PT Astra Serif" w:hAnsi="PT Astra Serif"/>
          <w:bCs/>
          <w:color w:val="000000"/>
          <w:sz w:val="26"/>
          <w:szCs w:val="26"/>
        </w:rPr>
        <w:t>14,2</w:t>
      </w:r>
      <w:r w:rsidRPr="0064638E">
        <w:rPr>
          <w:rFonts w:ascii="PT Astra Serif" w:hAnsi="PT Astra Serif"/>
          <w:bCs/>
          <w:color w:val="000000"/>
          <w:sz w:val="26"/>
          <w:szCs w:val="26"/>
        </w:rPr>
        <w:t xml:space="preserve"> </w:t>
      </w:r>
      <w:r>
        <w:rPr>
          <w:rFonts w:ascii="PT Astra Serif" w:hAnsi="PT Astra Serif"/>
          <w:sz w:val="26"/>
          <w:szCs w:val="26"/>
        </w:rPr>
        <w:t>тыс</w:t>
      </w:r>
      <w:r w:rsidRPr="0064638E">
        <w:rPr>
          <w:rFonts w:ascii="PT Astra Serif" w:hAnsi="PT Astra Serif"/>
          <w:sz w:val="26"/>
          <w:szCs w:val="26"/>
        </w:rPr>
        <w:t>. рублей.</w:t>
      </w:r>
    </w:p>
    <w:p w:rsidR="00B63715" w:rsidRPr="002232A5" w:rsidRDefault="00B63715" w:rsidP="00B63715">
      <w:pPr>
        <w:spacing w:after="0" w:line="240" w:lineRule="auto"/>
        <w:ind w:firstLine="709"/>
        <w:jc w:val="both"/>
        <w:rPr>
          <w:rFonts w:ascii="PT Astra Serif" w:hAnsi="PT Astra Serif"/>
          <w:sz w:val="26"/>
          <w:szCs w:val="26"/>
          <w:highlight w:val="yellow"/>
        </w:rPr>
      </w:pPr>
      <w:proofErr w:type="gramStart"/>
      <w:r w:rsidRPr="00AE3E98">
        <w:rPr>
          <w:rFonts w:ascii="PT Astra Serif" w:hAnsi="PT Astra Serif"/>
          <w:sz w:val="26"/>
          <w:szCs w:val="26"/>
        </w:rPr>
        <w:t>Прогнозируется поэтапное снижение отношения объема государственного долга к общему объему доходов областного бюджета без учета безвозмездных поступлений</w:t>
      </w:r>
      <w:r>
        <w:rPr>
          <w:rFonts w:ascii="PT Astra Serif" w:hAnsi="PT Astra Serif"/>
          <w:sz w:val="26"/>
          <w:szCs w:val="26"/>
        </w:rPr>
        <w:br/>
      </w:r>
      <w:r w:rsidRPr="00AE3E98">
        <w:rPr>
          <w:rFonts w:ascii="PT Astra Serif" w:hAnsi="PT Astra Serif"/>
          <w:sz w:val="26"/>
          <w:szCs w:val="26"/>
        </w:rPr>
        <w:t xml:space="preserve">с </w:t>
      </w:r>
      <w:r>
        <w:rPr>
          <w:rFonts w:ascii="PT Astra Serif" w:hAnsi="PT Astra Serif"/>
          <w:sz w:val="26"/>
          <w:szCs w:val="26"/>
        </w:rPr>
        <w:t>60</w:t>
      </w:r>
      <w:r w:rsidRPr="00AE3E98">
        <w:rPr>
          <w:rFonts w:ascii="PT Astra Serif" w:hAnsi="PT Astra Serif"/>
          <w:sz w:val="26"/>
          <w:szCs w:val="26"/>
        </w:rPr>
        <w:t xml:space="preserve">% по состоянию на 1 января 2022 года до </w:t>
      </w:r>
      <w:r>
        <w:rPr>
          <w:rFonts w:ascii="PT Astra Serif" w:hAnsi="PT Astra Serif"/>
          <w:sz w:val="26"/>
          <w:szCs w:val="26"/>
        </w:rPr>
        <w:t>57</w:t>
      </w:r>
      <w:r w:rsidRPr="00AE3E98">
        <w:rPr>
          <w:rFonts w:ascii="PT Astra Serif" w:hAnsi="PT Astra Serif"/>
          <w:sz w:val="26"/>
          <w:szCs w:val="26"/>
        </w:rPr>
        <w:t xml:space="preserve"> % по состоянию на 1 января 2023 года и </w:t>
      </w:r>
      <w:r w:rsidRPr="005A1910">
        <w:rPr>
          <w:rFonts w:ascii="PT Astra Serif" w:hAnsi="PT Astra Serif"/>
          <w:sz w:val="26"/>
          <w:szCs w:val="26"/>
        </w:rPr>
        <w:t xml:space="preserve">до </w:t>
      </w:r>
      <w:r>
        <w:rPr>
          <w:rFonts w:ascii="PT Astra Serif" w:hAnsi="PT Astra Serif"/>
          <w:sz w:val="26"/>
          <w:szCs w:val="26"/>
        </w:rPr>
        <w:t xml:space="preserve">53 </w:t>
      </w:r>
      <w:r w:rsidRPr="005A1910">
        <w:rPr>
          <w:rFonts w:ascii="PT Astra Serif" w:hAnsi="PT Astra Serif"/>
          <w:sz w:val="26"/>
          <w:szCs w:val="26"/>
        </w:rPr>
        <w:t>% по состоянию на 1 января 2024 года, а также поэтапное снижение отношения объема рыночного долга (долговые обязательства по государственным ценным бумагам и</w:t>
      </w:r>
      <w:proofErr w:type="gramEnd"/>
      <w:r w:rsidRPr="005A1910">
        <w:rPr>
          <w:rFonts w:ascii="PT Astra Serif" w:hAnsi="PT Astra Serif"/>
          <w:sz w:val="26"/>
          <w:szCs w:val="26"/>
        </w:rPr>
        <w:t xml:space="preserve"> привлеченные кредиты от кредитных организаций) к общему объему доходов областного бюджета без учета безвозмездных поступлений с </w:t>
      </w:r>
      <w:r>
        <w:rPr>
          <w:rFonts w:ascii="PT Astra Serif" w:hAnsi="PT Astra Serif"/>
          <w:sz w:val="26"/>
          <w:szCs w:val="26"/>
        </w:rPr>
        <w:t>47</w:t>
      </w:r>
      <w:r w:rsidRPr="005A1910">
        <w:rPr>
          <w:rFonts w:ascii="PT Astra Serif" w:hAnsi="PT Astra Serif"/>
          <w:sz w:val="26"/>
          <w:szCs w:val="26"/>
        </w:rPr>
        <w:t xml:space="preserve">% по состоянию на 1 января 2022 года до </w:t>
      </w:r>
      <w:r>
        <w:rPr>
          <w:rFonts w:ascii="PT Astra Serif" w:hAnsi="PT Astra Serif"/>
          <w:sz w:val="26"/>
          <w:szCs w:val="26"/>
        </w:rPr>
        <w:t>45</w:t>
      </w:r>
      <w:r w:rsidRPr="005A1910">
        <w:rPr>
          <w:rFonts w:ascii="PT Astra Serif" w:hAnsi="PT Astra Serif"/>
          <w:sz w:val="26"/>
          <w:szCs w:val="26"/>
        </w:rPr>
        <w:t xml:space="preserve"> % по состоянию на 1 января 2023 года и до </w:t>
      </w:r>
      <w:r>
        <w:rPr>
          <w:rFonts w:ascii="PT Astra Serif" w:hAnsi="PT Astra Serif"/>
          <w:sz w:val="26"/>
          <w:szCs w:val="26"/>
        </w:rPr>
        <w:t xml:space="preserve">42 </w:t>
      </w:r>
      <w:r w:rsidRPr="005A1910">
        <w:rPr>
          <w:rFonts w:ascii="PT Astra Serif" w:hAnsi="PT Astra Serif"/>
          <w:sz w:val="26"/>
          <w:szCs w:val="26"/>
        </w:rPr>
        <w:t xml:space="preserve">% по состоянию </w:t>
      </w:r>
      <w:proofErr w:type="gramStart"/>
      <w:r w:rsidRPr="005A1910">
        <w:rPr>
          <w:rFonts w:ascii="PT Astra Serif" w:hAnsi="PT Astra Serif"/>
          <w:sz w:val="26"/>
          <w:szCs w:val="26"/>
        </w:rPr>
        <w:t>на</w:t>
      </w:r>
      <w:proofErr w:type="gramEnd"/>
      <w:r w:rsidRPr="005A1910">
        <w:rPr>
          <w:rFonts w:ascii="PT Astra Serif" w:hAnsi="PT Astra Serif"/>
          <w:sz w:val="26"/>
          <w:szCs w:val="26"/>
        </w:rPr>
        <w:t xml:space="preserve"> 1 января 2024 года.</w:t>
      </w:r>
    </w:p>
    <w:p w:rsidR="00B63715" w:rsidRPr="005A1910" w:rsidRDefault="00B63715" w:rsidP="00B63715">
      <w:pPr>
        <w:spacing w:after="0" w:line="240" w:lineRule="auto"/>
        <w:ind w:firstLine="709"/>
        <w:jc w:val="both"/>
        <w:rPr>
          <w:rFonts w:ascii="PT Astra Serif" w:hAnsi="PT Astra Serif"/>
          <w:sz w:val="26"/>
          <w:szCs w:val="26"/>
        </w:rPr>
      </w:pPr>
      <w:r w:rsidRPr="005A1910">
        <w:rPr>
          <w:rFonts w:ascii="PT Astra Serif" w:hAnsi="PT Astra Serif"/>
          <w:sz w:val="26"/>
          <w:szCs w:val="26"/>
        </w:rPr>
        <w:t xml:space="preserve">Долговые показатели областного бюджета не превышают предельных значений, установленных Бюджетным кодексом Российской Федерации, а также соответствуют условиям реструктуризации бюджетных кредитов. </w:t>
      </w:r>
    </w:p>
    <w:p w:rsidR="00011BB2" w:rsidRPr="002F1FA4" w:rsidRDefault="00011BB2" w:rsidP="00011BB2">
      <w:pPr>
        <w:pStyle w:val="11"/>
        <w:spacing w:before="0" w:after="0"/>
        <w:ind w:firstLine="709"/>
        <w:outlineLvl w:val="0"/>
        <w:rPr>
          <w:rFonts w:ascii="PT Astra Serif" w:hAnsi="PT Astra Serif"/>
          <w:bCs/>
          <w:color w:val="000000"/>
          <w:szCs w:val="28"/>
          <w:highlight w:val="yellow"/>
        </w:rPr>
      </w:pPr>
    </w:p>
    <w:p w:rsidR="00C6751B" w:rsidRPr="004C02C8" w:rsidRDefault="00C6751B" w:rsidP="000478CB">
      <w:pPr>
        <w:pStyle w:val="11"/>
        <w:spacing w:before="0" w:after="0"/>
        <w:outlineLvl w:val="0"/>
        <w:rPr>
          <w:rFonts w:ascii="PT Astra Serif" w:hAnsi="PT Astra Serif"/>
          <w:color w:val="000000"/>
        </w:rPr>
      </w:pPr>
      <w:r w:rsidRPr="004C02C8">
        <w:rPr>
          <w:rFonts w:ascii="PT Astra Serif" w:hAnsi="PT Astra Serif"/>
          <w:color w:val="000000"/>
        </w:rPr>
        <w:t>Расходы областного бюджета в 20</w:t>
      </w:r>
      <w:r w:rsidR="002B4A63" w:rsidRPr="004C02C8">
        <w:rPr>
          <w:rFonts w:ascii="PT Astra Serif" w:hAnsi="PT Astra Serif"/>
          <w:color w:val="000000"/>
        </w:rPr>
        <w:t>2</w:t>
      </w:r>
      <w:r w:rsidR="00E34BBD" w:rsidRPr="004C02C8">
        <w:rPr>
          <w:rFonts w:ascii="PT Astra Serif" w:hAnsi="PT Astra Serif"/>
          <w:color w:val="000000"/>
        </w:rPr>
        <w:t>1</w:t>
      </w:r>
      <w:r w:rsidRPr="004C02C8">
        <w:rPr>
          <w:rFonts w:ascii="PT Astra Serif" w:hAnsi="PT Astra Serif"/>
          <w:color w:val="000000"/>
        </w:rPr>
        <w:t>-20</w:t>
      </w:r>
      <w:r w:rsidR="00F67475" w:rsidRPr="004C02C8">
        <w:rPr>
          <w:rFonts w:ascii="PT Astra Serif" w:hAnsi="PT Astra Serif"/>
          <w:color w:val="000000"/>
        </w:rPr>
        <w:t>2</w:t>
      </w:r>
      <w:r w:rsidR="00E34BBD" w:rsidRPr="004C02C8">
        <w:rPr>
          <w:rFonts w:ascii="PT Astra Serif" w:hAnsi="PT Astra Serif"/>
          <w:color w:val="000000"/>
        </w:rPr>
        <w:t>3</w:t>
      </w:r>
      <w:r w:rsidRPr="004C02C8">
        <w:rPr>
          <w:rFonts w:ascii="PT Astra Serif" w:hAnsi="PT Astra Serif"/>
          <w:color w:val="000000"/>
        </w:rPr>
        <w:t xml:space="preserve"> годах</w:t>
      </w:r>
    </w:p>
    <w:p w:rsidR="007A340D" w:rsidRPr="002F1FA4" w:rsidRDefault="007A340D" w:rsidP="000478CB">
      <w:pPr>
        <w:pStyle w:val="11"/>
        <w:spacing w:before="0" w:after="0"/>
        <w:outlineLvl w:val="0"/>
        <w:rPr>
          <w:rFonts w:ascii="PT Astra Serif" w:hAnsi="PT Astra Serif"/>
          <w:color w:val="000000"/>
          <w:highlight w:val="yellow"/>
        </w:rPr>
      </w:pPr>
    </w:p>
    <w:p w:rsidR="00C6751B" w:rsidRPr="004C02C8" w:rsidRDefault="00C6751B" w:rsidP="008E379F">
      <w:pPr>
        <w:spacing w:after="0" w:line="240" w:lineRule="auto"/>
        <w:ind w:firstLine="709"/>
        <w:jc w:val="both"/>
        <w:rPr>
          <w:rFonts w:ascii="PT Astra Serif" w:hAnsi="PT Astra Serif"/>
          <w:sz w:val="26"/>
          <w:szCs w:val="26"/>
          <w:lang w:eastAsia="ru-RU"/>
        </w:rPr>
      </w:pPr>
      <w:proofErr w:type="gramStart"/>
      <w:r w:rsidRPr="004C02C8">
        <w:rPr>
          <w:rFonts w:ascii="PT Astra Serif" w:hAnsi="PT Astra Serif"/>
          <w:color w:val="000000"/>
          <w:sz w:val="26"/>
          <w:szCs w:val="26"/>
          <w:lang w:eastAsia="ru-RU"/>
        </w:rPr>
        <w:t>Формирование расходов областного бюджета на 20</w:t>
      </w:r>
      <w:r w:rsidR="002B4A63" w:rsidRPr="004C02C8">
        <w:rPr>
          <w:rFonts w:ascii="PT Astra Serif" w:hAnsi="PT Astra Serif"/>
          <w:color w:val="000000"/>
          <w:sz w:val="26"/>
          <w:szCs w:val="26"/>
          <w:lang w:eastAsia="ru-RU"/>
        </w:rPr>
        <w:t>2</w:t>
      </w:r>
      <w:r w:rsidR="004C02C8">
        <w:rPr>
          <w:rFonts w:ascii="PT Astra Serif" w:hAnsi="PT Astra Serif"/>
          <w:color w:val="000000"/>
          <w:sz w:val="26"/>
          <w:szCs w:val="26"/>
          <w:lang w:eastAsia="ru-RU"/>
        </w:rPr>
        <w:t>1</w:t>
      </w:r>
      <w:r w:rsidRPr="004C02C8">
        <w:rPr>
          <w:rFonts w:ascii="PT Astra Serif" w:hAnsi="PT Astra Serif"/>
          <w:sz w:val="26"/>
          <w:szCs w:val="26"/>
          <w:lang w:eastAsia="ru-RU"/>
        </w:rPr>
        <w:t xml:space="preserve"> - 20</w:t>
      </w:r>
      <w:r w:rsidR="00E65695" w:rsidRPr="004C02C8">
        <w:rPr>
          <w:rFonts w:ascii="PT Astra Serif" w:hAnsi="PT Astra Serif"/>
          <w:sz w:val="26"/>
          <w:szCs w:val="26"/>
          <w:lang w:eastAsia="ru-RU"/>
        </w:rPr>
        <w:t>2</w:t>
      </w:r>
      <w:r w:rsidR="004C02C8">
        <w:rPr>
          <w:rFonts w:ascii="PT Astra Serif" w:hAnsi="PT Astra Serif"/>
          <w:sz w:val="26"/>
          <w:szCs w:val="26"/>
          <w:lang w:eastAsia="ru-RU"/>
        </w:rPr>
        <w:t>3</w:t>
      </w:r>
      <w:r w:rsidRPr="004C02C8">
        <w:rPr>
          <w:rFonts w:ascii="PT Astra Serif" w:hAnsi="PT Astra Serif"/>
          <w:sz w:val="26"/>
          <w:szCs w:val="26"/>
          <w:lang w:eastAsia="ru-RU"/>
        </w:rPr>
        <w:t xml:space="preserve"> годы осуществлялось в соответствии с </w:t>
      </w:r>
      <w:hyperlink w:anchor="Par144" w:tooltip="Ссылка на текущий документ" w:history="1">
        <w:r w:rsidRPr="004C02C8">
          <w:rPr>
            <w:rFonts w:ascii="PT Astra Serif" w:hAnsi="PT Astra Serif"/>
            <w:sz w:val="26"/>
            <w:szCs w:val="26"/>
            <w:lang w:eastAsia="ru-RU"/>
          </w:rPr>
          <w:t>Методикой</w:t>
        </w:r>
      </w:hyperlink>
      <w:r w:rsidRPr="004C02C8">
        <w:rPr>
          <w:rFonts w:ascii="PT Astra Serif" w:hAnsi="PT Astra Serif"/>
          <w:sz w:val="26"/>
          <w:szCs w:val="26"/>
          <w:lang w:eastAsia="ru-RU"/>
        </w:rPr>
        <w:t xml:space="preserve"> планирования бюджетных ассигнований областного бюджета на очередной финансовый год и плановый период, утвержденной приказом Департамента финансов Томской области от 19.07.2012</w:t>
      </w:r>
      <w:r w:rsidR="00E65695" w:rsidRPr="004C02C8">
        <w:rPr>
          <w:rFonts w:ascii="PT Astra Serif" w:hAnsi="PT Astra Serif"/>
          <w:sz w:val="26"/>
          <w:szCs w:val="26"/>
          <w:lang w:eastAsia="ru-RU"/>
        </w:rPr>
        <w:t xml:space="preserve"> </w:t>
      </w:r>
      <w:r w:rsidRPr="004C02C8">
        <w:rPr>
          <w:rFonts w:ascii="PT Astra Serif" w:hAnsi="PT Astra Serif"/>
          <w:sz w:val="26"/>
          <w:szCs w:val="26"/>
          <w:lang w:eastAsia="ru-RU"/>
        </w:rPr>
        <w:t>№ 24 «Об утверждении порядка планирования бюджетных ассигнований областного бюджета на очередной финансовый год и плановый период и методики планирования бюджетных ассигнований областного бюджета  на очередной финансовый год</w:t>
      </w:r>
      <w:proofErr w:type="gramEnd"/>
      <w:r w:rsidRPr="004C02C8">
        <w:rPr>
          <w:rFonts w:ascii="PT Astra Serif" w:hAnsi="PT Astra Serif"/>
          <w:sz w:val="26"/>
          <w:szCs w:val="26"/>
          <w:lang w:eastAsia="ru-RU"/>
        </w:rPr>
        <w:t xml:space="preserve"> и плановый период» </w:t>
      </w:r>
      <w:r w:rsidR="00980DA9" w:rsidRPr="004C02C8">
        <w:rPr>
          <w:rFonts w:ascii="PT Astra Serif" w:hAnsi="PT Astra Serif"/>
          <w:sz w:val="26"/>
          <w:szCs w:val="26"/>
        </w:rPr>
        <w:t>(</w:t>
      </w:r>
      <w:r w:rsidR="004C02C8">
        <w:rPr>
          <w:rFonts w:ascii="PT Astra Serif" w:hAnsi="PT Astra Serif"/>
          <w:sz w:val="26"/>
          <w:szCs w:val="26"/>
        </w:rPr>
        <w:t>в редакции от 27.05.2020</w:t>
      </w:r>
      <w:r w:rsidR="00980DA9" w:rsidRPr="004C02C8">
        <w:rPr>
          <w:rFonts w:ascii="PT Astra Serif" w:hAnsi="PT Astra Serif"/>
          <w:sz w:val="26"/>
          <w:szCs w:val="26"/>
        </w:rPr>
        <w:t xml:space="preserve">) </w:t>
      </w:r>
      <w:r w:rsidR="00D17551" w:rsidRPr="004C02C8">
        <w:rPr>
          <w:rFonts w:ascii="PT Astra Serif" w:hAnsi="PT Astra Serif"/>
          <w:sz w:val="26"/>
          <w:szCs w:val="26"/>
          <w:lang w:eastAsia="ru-RU"/>
        </w:rPr>
        <w:t xml:space="preserve"> и решениями Бюджетной комиссии по составлению проекта областного бюджета на очередной финансовый год и плановый период</w:t>
      </w:r>
      <w:r w:rsidR="00F81031" w:rsidRPr="004C02C8">
        <w:rPr>
          <w:rFonts w:ascii="PT Astra Serif" w:hAnsi="PT Astra Serif"/>
          <w:sz w:val="26"/>
          <w:szCs w:val="26"/>
          <w:lang w:eastAsia="ru-RU"/>
        </w:rPr>
        <w:t xml:space="preserve"> (далее – Бюджетная комиссия)</w:t>
      </w:r>
      <w:r w:rsidR="00D17551" w:rsidRPr="004C02C8">
        <w:rPr>
          <w:rFonts w:ascii="PT Astra Serif" w:hAnsi="PT Astra Serif"/>
          <w:sz w:val="26"/>
          <w:szCs w:val="26"/>
          <w:lang w:eastAsia="ru-RU"/>
        </w:rPr>
        <w:t>.</w:t>
      </w:r>
    </w:p>
    <w:p w:rsidR="002B4A63" w:rsidRPr="004C02C8" w:rsidRDefault="002B4A63" w:rsidP="002B4A63">
      <w:pPr>
        <w:pStyle w:val="ConsPlusNormal"/>
        <w:ind w:firstLine="709"/>
        <w:jc w:val="both"/>
        <w:rPr>
          <w:rFonts w:ascii="PT Astra Serif" w:hAnsi="PT Astra Serif"/>
          <w:color w:val="000000" w:themeColor="text1"/>
          <w:sz w:val="26"/>
          <w:szCs w:val="26"/>
        </w:rPr>
      </w:pPr>
      <w:r w:rsidRPr="004C02C8">
        <w:rPr>
          <w:rFonts w:ascii="PT Astra Serif" w:hAnsi="PT Astra Serif" w:cs="Courier New"/>
          <w:color w:val="000000" w:themeColor="text1"/>
          <w:sz w:val="26"/>
          <w:szCs w:val="26"/>
        </w:rPr>
        <w:t>С целью обеспечения сбалансированности областного</w:t>
      </w:r>
      <w:r w:rsidRPr="004C02C8">
        <w:rPr>
          <w:rFonts w:ascii="PT Astra Serif" w:hAnsi="PT Astra Serif"/>
          <w:color w:val="000000" w:themeColor="text1"/>
          <w:sz w:val="26"/>
          <w:szCs w:val="26"/>
        </w:rPr>
        <w:t xml:space="preserve"> бюджета Бюджетной комиссией принято решение не применять при планировании бюджетных ассигнований на действующие расходные обязательства на 202</w:t>
      </w:r>
      <w:r w:rsidR="004C02C8" w:rsidRPr="004C02C8">
        <w:rPr>
          <w:rFonts w:ascii="PT Astra Serif" w:hAnsi="PT Astra Serif"/>
          <w:color w:val="000000" w:themeColor="text1"/>
          <w:sz w:val="26"/>
          <w:szCs w:val="26"/>
        </w:rPr>
        <w:t>1</w:t>
      </w:r>
      <w:r w:rsidRPr="004C02C8">
        <w:rPr>
          <w:rFonts w:ascii="PT Astra Serif" w:hAnsi="PT Astra Serif"/>
          <w:color w:val="000000" w:themeColor="text1"/>
          <w:sz w:val="26"/>
          <w:szCs w:val="26"/>
        </w:rPr>
        <w:t>-202</w:t>
      </w:r>
      <w:r w:rsidR="004C02C8" w:rsidRPr="004C02C8">
        <w:rPr>
          <w:rFonts w:ascii="PT Astra Serif" w:hAnsi="PT Astra Serif"/>
          <w:color w:val="000000" w:themeColor="text1"/>
          <w:sz w:val="26"/>
          <w:szCs w:val="26"/>
        </w:rPr>
        <w:t>3</w:t>
      </w:r>
      <w:r w:rsidRPr="004C02C8">
        <w:rPr>
          <w:rFonts w:ascii="PT Astra Serif" w:hAnsi="PT Astra Serif"/>
          <w:color w:val="000000" w:themeColor="text1"/>
          <w:sz w:val="26"/>
          <w:szCs w:val="26"/>
        </w:rPr>
        <w:t xml:space="preserve"> годы коэффициенты индексации и индексы потребительских цен.</w:t>
      </w:r>
    </w:p>
    <w:p w:rsidR="00F81031" w:rsidRPr="004C02C8" w:rsidRDefault="00F81031" w:rsidP="00F81031">
      <w:pPr>
        <w:pStyle w:val="ConsPlusNormal"/>
        <w:ind w:firstLine="709"/>
        <w:jc w:val="both"/>
        <w:rPr>
          <w:rFonts w:ascii="PT Astra Serif" w:hAnsi="PT Astra Serif" w:cs="Times New Roman"/>
          <w:color w:val="000000" w:themeColor="text1"/>
          <w:sz w:val="26"/>
          <w:szCs w:val="26"/>
        </w:rPr>
      </w:pPr>
      <w:r w:rsidRPr="004C02C8">
        <w:rPr>
          <w:rFonts w:ascii="PT Astra Serif" w:hAnsi="PT Astra Serif" w:cs="Times New Roman"/>
          <w:sz w:val="26"/>
          <w:szCs w:val="26"/>
        </w:rPr>
        <w:t xml:space="preserve">За базу для формирования </w:t>
      </w:r>
      <w:r w:rsidRPr="004C02C8">
        <w:rPr>
          <w:rFonts w:ascii="PT Astra Serif" w:hAnsi="PT Astra Serif" w:cs="Times New Roman"/>
          <w:b/>
          <w:sz w:val="26"/>
          <w:szCs w:val="26"/>
        </w:rPr>
        <w:t>действующих расходных обязательств</w:t>
      </w:r>
      <w:r w:rsidRPr="004C02C8">
        <w:rPr>
          <w:rFonts w:ascii="PT Astra Serif" w:hAnsi="PT Astra Serif" w:cs="Times New Roman"/>
          <w:sz w:val="26"/>
          <w:szCs w:val="26"/>
        </w:rPr>
        <w:t xml:space="preserve"> являются показатели сводной бюджетной росписи 20</w:t>
      </w:r>
      <w:r w:rsidR="004C02C8" w:rsidRPr="004C02C8">
        <w:rPr>
          <w:rFonts w:ascii="PT Astra Serif" w:hAnsi="PT Astra Serif" w:cs="Times New Roman"/>
          <w:sz w:val="26"/>
          <w:szCs w:val="26"/>
        </w:rPr>
        <w:t>20</w:t>
      </w:r>
      <w:r w:rsidRPr="004C02C8">
        <w:rPr>
          <w:rFonts w:ascii="PT Astra Serif" w:hAnsi="PT Astra Serif" w:cs="Times New Roman"/>
          <w:sz w:val="26"/>
          <w:szCs w:val="26"/>
        </w:rPr>
        <w:t xml:space="preserve"> </w:t>
      </w:r>
      <w:r w:rsidRPr="004C02C8">
        <w:rPr>
          <w:rFonts w:ascii="PT Astra Serif" w:hAnsi="PT Astra Serif" w:cs="Times New Roman"/>
          <w:color w:val="000000" w:themeColor="text1"/>
          <w:sz w:val="26"/>
          <w:szCs w:val="26"/>
        </w:rPr>
        <w:t>года (по состоянию на 01.05.20</w:t>
      </w:r>
      <w:r w:rsidR="004C02C8" w:rsidRPr="004C02C8">
        <w:rPr>
          <w:rFonts w:ascii="PT Astra Serif" w:hAnsi="PT Astra Serif" w:cs="Times New Roman"/>
          <w:color w:val="000000" w:themeColor="text1"/>
          <w:sz w:val="26"/>
          <w:szCs w:val="26"/>
        </w:rPr>
        <w:t>20</w:t>
      </w:r>
      <w:r w:rsidRPr="004C02C8">
        <w:rPr>
          <w:rFonts w:ascii="PT Astra Serif" w:hAnsi="PT Astra Serif" w:cs="Times New Roman"/>
          <w:color w:val="000000" w:themeColor="text1"/>
          <w:sz w:val="26"/>
          <w:szCs w:val="26"/>
        </w:rPr>
        <w:t xml:space="preserve">), приведенные в сопоставимые условия путем: </w:t>
      </w:r>
    </w:p>
    <w:p w:rsidR="00F81031" w:rsidRPr="004C02C8" w:rsidRDefault="00F81031" w:rsidP="00F81031">
      <w:pPr>
        <w:pStyle w:val="ConsPlusNormal"/>
        <w:ind w:firstLine="709"/>
        <w:jc w:val="both"/>
        <w:rPr>
          <w:rFonts w:ascii="PT Astra Serif" w:hAnsi="PT Astra Serif" w:cs="Times New Roman"/>
          <w:sz w:val="26"/>
          <w:szCs w:val="26"/>
        </w:rPr>
      </w:pPr>
      <w:r w:rsidRPr="004C02C8">
        <w:rPr>
          <w:rFonts w:ascii="PT Astra Serif" w:hAnsi="PT Astra Serif" w:cs="Times New Roman"/>
          <w:sz w:val="26"/>
          <w:szCs w:val="26"/>
        </w:rPr>
        <w:t>1) корректировки бюджетных ассигнований, возникших в результате:</w:t>
      </w:r>
    </w:p>
    <w:p w:rsidR="00F81031" w:rsidRPr="004C02C8" w:rsidRDefault="00F81031" w:rsidP="00F81031">
      <w:pPr>
        <w:pStyle w:val="ConsPlusNormal"/>
        <w:ind w:firstLine="709"/>
        <w:jc w:val="both"/>
        <w:rPr>
          <w:rFonts w:ascii="PT Astra Serif" w:hAnsi="PT Astra Serif" w:cs="Times New Roman"/>
          <w:sz w:val="26"/>
          <w:szCs w:val="26"/>
        </w:rPr>
      </w:pPr>
      <w:r w:rsidRPr="004C02C8">
        <w:rPr>
          <w:rFonts w:ascii="PT Astra Serif" w:hAnsi="PT Astra Serif" w:cs="Times New Roman"/>
          <w:sz w:val="26"/>
          <w:szCs w:val="26"/>
        </w:rPr>
        <w:t>структурных и организационных преобразований в установленных сферах деятельности;</w:t>
      </w:r>
    </w:p>
    <w:p w:rsidR="00F81031" w:rsidRPr="004C02C8" w:rsidRDefault="00F81031" w:rsidP="00F81031">
      <w:pPr>
        <w:pStyle w:val="ConsPlusNormal"/>
        <w:ind w:firstLine="709"/>
        <w:jc w:val="both"/>
        <w:rPr>
          <w:rFonts w:ascii="PT Astra Serif" w:hAnsi="PT Astra Serif" w:cs="Times New Roman"/>
          <w:sz w:val="26"/>
          <w:szCs w:val="26"/>
        </w:rPr>
      </w:pPr>
      <w:r w:rsidRPr="004C02C8">
        <w:rPr>
          <w:rFonts w:ascii="PT Astra Serif" w:hAnsi="PT Astra Serif" w:cs="Times New Roman"/>
          <w:sz w:val="26"/>
          <w:szCs w:val="26"/>
        </w:rPr>
        <w:t>прекращения расходных обязательств ограниченного срока действия в соответствии с разовыми решениями;</w:t>
      </w:r>
    </w:p>
    <w:p w:rsidR="00F81031" w:rsidRPr="004C02C8" w:rsidRDefault="00F81031" w:rsidP="00F81031">
      <w:pPr>
        <w:pStyle w:val="ConsPlusNormal"/>
        <w:ind w:firstLine="709"/>
        <w:jc w:val="both"/>
        <w:rPr>
          <w:rFonts w:ascii="PT Astra Serif" w:hAnsi="PT Astra Serif" w:cs="Times New Roman"/>
          <w:sz w:val="26"/>
          <w:szCs w:val="26"/>
        </w:rPr>
      </w:pPr>
      <w:r w:rsidRPr="004C02C8">
        <w:rPr>
          <w:rFonts w:ascii="PT Astra Serif" w:hAnsi="PT Astra Serif" w:cs="Times New Roman"/>
          <w:sz w:val="26"/>
          <w:szCs w:val="26"/>
        </w:rPr>
        <w:t>реализации решений, принятых или планируемых к принятию в текущем году и подлежащих учету при уточнении областного бюджета на текущий год;</w:t>
      </w:r>
    </w:p>
    <w:p w:rsidR="00F81031" w:rsidRDefault="00F81031" w:rsidP="00F81031">
      <w:pPr>
        <w:pStyle w:val="ConsPlusNormal"/>
        <w:ind w:firstLine="709"/>
        <w:jc w:val="both"/>
        <w:rPr>
          <w:rFonts w:ascii="PT Astra Serif" w:hAnsi="PT Astra Serif" w:cs="Times New Roman"/>
          <w:sz w:val="26"/>
          <w:szCs w:val="26"/>
        </w:rPr>
      </w:pPr>
      <w:r w:rsidRPr="004C02C8">
        <w:rPr>
          <w:rFonts w:ascii="PT Astra Serif" w:hAnsi="PT Astra Serif" w:cs="Times New Roman"/>
          <w:sz w:val="26"/>
          <w:szCs w:val="26"/>
        </w:rPr>
        <w:t xml:space="preserve">2) уточнения сумм других ассигнований, имеющих отраслевую специфику планирования. </w:t>
      </w:r>
    </w:p>
    <w:p w:rsidR="004C02C8" w:rsidRPr="00F93E3F" w:rsidRDefault="004C02C8" w:rsidP="004C02C8">
      <w:pPr>
        <w:pStyle w:val="ConsPlusNormal"/>
        <w:ind w:firstLine="709"/>
        <w:jc w:val="both"/>
        <w:rPr>
          <w:rFonts w:ascii="PT Astra Serif" w:hAnsi="PT Astra Serif"/>
          <w:sz w:val="26"/>
          <w:szCs w:val="26"/>
        </w:rPr>
      </w:pPr>
      <w:proofErr w:type="gramStart"/>
      <w:r w:rsidRPr="00B5600D">
        <w:rPr>
          <w:rFonts w:ascii="PT Astra Serif" w:hAnsi="PT Astra Serif" w:cs="Times New Roman"/>
          <w:sz w:val="26"/>
          <w:szCs w:val="26"/>
          <w:lang w:eastAsia="en-US"/>
        </w:rPr>
        <w:t xml:space="preserve">Средства на </w:t>
      </w:r>
      <w:proofErr w:type="spellStart"/>
      <w:r w:rsidRPr="00B5600D">
        <w:rPr>
          <w:rFonts w:ascii="PT Astra Serif" w:hAnsi="PT Astra Serif" w:cs="Times New Roman"/>
          <w:sz w:val="26"/>
          <w:szCs w:val="26"/>
          <w:lang w:eastAsia="en-US"/>
        </w:rPr>
        <w:t>софинансирование</w:t>
      </w:r>
      <w:proofErr w:type="spellEnd"/>
      <w:r w:rsidRPr="00B5600D">
        <w:rPr>
          <w:rFonts w:ascii="PT Astra Serif" w:hAnsi="PT Astra Serif" w:cs="Times New Roman"/>
          <w:sz w:val="26"/>
          <w:szCs w:val="26"/>
          <w:lang w:eastAsia="en-US"/>
        </w:rPr>
        <w:t xml:space="preserve"> расходов на реализацию региональных проектов  на 2021-202</w:t>
      </w:r>
      <w:r w:rsidR="003C7DB9" w:rsidRPr="00B5600D">
        <w:rPr>
          <w:rFonts w:ascii="PT Astra Serif" w:hAnsi="PT Astra Serif" w:cs="Times New Roman"/>
          <w:sz w:val="26"/>
          <w:szCs w:val="26"/>
          <w:lang w:eastAsia="en-US"/>
        </w:rPr>
        <w:t>3</w:t>
      </w:r>
      <w:r w:rsidRPr="00B5600D">
        <w:rPr>
          <w:rFonts w:ascii="PT Astra Serif" w:hAnsi="PT Astra Serif" w:cs="Times New Roman"/>
          <w:sz w:val="26"/>
          <w:szCs w:val="26"/>
          <w:lang w:eastAsia="en-US"/>
        </w:rPr>
        <w:t xml:space="preserve"> годы предусмотрены в соответствии с заключенными соглашениями с федеральными ведомствами, с учетом бюджетных ассигнований на реализацию региональных проектов, утвержденных Законом Томской области от 25.12.2019 № 164-ОЗ «Об областном бюджете на 2020 год и на </w:t>
      </w:r>
      <w:r w:rsidRPr="00F93E3F">
        <w:rPr>
          <w:rFonts w:ascii="PT Astra Serif" w:hAnsi="PT Astra Serif" w:cs="Times New Roman"/>
          <w:sz w:val="26"/>
          <w:szCs w:val="26"/>
          <w:lang w:eastAsia="en-US"/>
        </w:rPr>
        <w:t>плановый период 2021 и 2022 годов»</w:t>
      </w:r>
      <w:r w:rsidR="007F4094" w:rsidRPr="00F93E3F">
        <w:rPr>
          <w:rFonts w:ascii="PT Astra Serif" w:hAnsi="PT Astra Serif" w:cs="Times New Roman"/>
          <w:sz w:val="26"/>
          <w:szCs w:val="26"/>
          <w:lang w:eastAsia="en-US"/>
        </w:rPr>
        <w:t>, а также с учетом гарантийных писем Администрации Томской области об участии</w:t>
      </w:r>
      <w:proofErr w:type="gramEnd"/>
      <w:r w:rsidR="007F4094" w:rsidRPr="00F93E3F">
        <w:rPr>
          <w:rFonts w:ascii="PT Astra Serif" w:hAnsi="PT Astra Serif" w:cs="Times New Roman"/>
          <w:sz w:val="26"/>
          <w:szCs w:val="26"/>
          <w:lang w:eastAsia="en-US"/>
        </w:rPr>
        <w:t xml:space="preserve"> в реализации национальных проектах.</w:t>
      </w:r>
    </w:p>
    <w:p w:rsidR="004C02C8" w:rsidRPr="008E76CA" w:rsidRDefault="004C02C8" w:rsidP="00F81031">
      <w:pPr>
        <w:pStyle w:val="ConsPlusNormal"/>
        <w:ind w:firstLine="709"/>
        <w:jc w:val="both"/>
        <w:rPr>
          <w:rFonts w:ascii="PT Astra Serif" w:hAnsi="PT Astra Serif"/>
          <w:sz w:val="26"/>
          <w:szCs w:val="26"/>
        </w:rPr>
      </w:pPr>
      <w:r w:rsidRPr="008E76CA">
        <w:rPr>
          <w:rFonts w:ascii="PT Astra Serif" w:hAnsi="PT Astra Serif"/>
          <w:sz w:val="26"/>
          <w:szCs w:val="26"/>
        </w:rPr>
        <w:t>Объемы бюджетных ассигнований на 2021-2023 годы на достижение целевых показателей по планам мероприятий («дорожным картам») в сфере образования, культуры, здравоохранения, социального обслуживания определены в условиях 2020 года.</w:t>
      </w:r>
      <w:r w:rsidR="008E76CA" w:rsidRPr="008E76CA">
        <w:rPr>
          <w:rFonts w:ascii="PT Astra Serif" w:hAnsi="PT Astra Serif"/>
          <w:sz w:val="26"/>
          <w:szCs w:val="26"/>
        </w:rPr>
        <w:t xml:space="preserve"> Межбюджетные трансферты местным бюджетам на данные цели будут распределены по муниципальным образованиям </w:t>
      </w:r>
      <w:r w:rsidR="008E76CA">
        <w:rPr>
          <w:rFonts w:ascii="PT Astra Serif" w:hAnsi="PT Astra Serif"/>
          <w:sz w:val="26"/>
          <w:szCs w:val="26"/>
        </w:rPr>
        <w:t xml:space="preserve">Томской области </w:t>
      </w:r>
      <w:r w:rsidR="008E76CA" w:rsidRPr="008E76CA">
        <w:rPr>
          <w:rFonts w:ascii="PT Astra Serif" w:hAnsi="PT Astra Serif"/>
          <w:sz w:val="26"/>
          <w:szCs w:val="26"/>
        </w:rPr>
        <w:t>при доработке проекта областного бюджета на 2021 год и на плановый период 2022 и 2023 годы ко второму чтению.</w:t>
      </w:r>
    </w:p>
    <w:p w:rsidR="00F81031" w:rsidRDefault="00F81031" w:rsidP="00F81031">
      <w:pPr>
        <w:pStyle w:val="ConsPlusNormal"/>
        <w:ind w:firstLine="709"/>
        <w:jc w:val="both"/>
        <w:rPr>
          <w:rFonts w:ascii="PT Astra Serif" w:hAnsi="PT Astra Serif" w:cs="Times New Roman"/>
          <w:sz w:val="26"/>
          <w:szCs w:val="26"/>
          <w:lang w:eastAsia="en-US"/>
        </w:rPr>
      </w:pPr>
      <w:r w:rsidRPr="004C02C8">
        <w:rPr>
          <w:rFonts w:ascii="PT Astra Serif" w:hAnsi="PT Astra Serif" w:cs="Times New Roman"/>
          <w:sz w:val="26"/>
          <w:szCs w:val="26"/>
          <w:lang w:eastAsia="en-US"/>
        </w:rPr>
        <w:t>Расходы на содержание исполнительных органов государственной власти Томской области рассчитаны исходя из действующей структуры исполнительных органов государственной власти Томской области.</w:t>
      </w:r>
    </w:p>
    <w:p w:rsidR="00E4207D" w:rsidRDefault="00E4207D" w:rsidP="00F81031">
      <w:pPr>
        <w:pStyle w:val="ConsPlusNormal"/>
        <w:ind w:firstLine="709"/>
        <w:jc w:val="both"/>
        <w:rPr>
          <w:rFonts w:ascii="PT Astra Serif" w:hAnsi="PT Astra Serif" w:cs="Times New Roman"/>
          <w:sz w:val="26"/>
          <w:szCs w:val="26"/>
          <w:lang w:eastAsia="en-US"/>
        </w:rPr>
      </w:pPr>
    </w:p>
    <w:p w:rsidR="005B2D07" w:rsidRDefault="00F81031" w:rsidP="00F81031">
      <w:pPr>
        <w:pStyle w:val="ConsPlusNormal"/>
        <w:ind w:firstLine="709"/>
        <w:jc w:val="both"/>
        <w:rPr>
          <w:rFonts w:ascii="PT Astra Serif" w:hAnsi="PT Astra Serif" w:cs="Times New Roman"/>
          <w:color w:val="000000" w:themeColor="text1"/>
          <w:sz w:val="26"/>
          <w:szCs w:val="26"/>
        </w:rPr>
      </w:pPr>
      <w:r w:rsidRPr="00C97A18">
        <w:rPr>
          <w:rFonts w:ascii="PT Astra Serif" w:hAnsi="PT Astra Serif" w:cs="Times New Roman"/>
          <w:color w:val="000000" w:themeColor="text1"/>
          <w:sz w:val="26"/>
          <w:szCs w:val="26"/>
        </w:rPr>
        <w:t xml:space="preserve">В </w:t>
      </w:r>
      <w:r w:rsidRPr="00C97A18">
        <w:rPr>
          <w:rFonts w:ascii="PT Astra Serif" w:hAnsi="PT Astra Serif" w:cs="Times New Roman"/>
          <w:b/>
          <w:color w:val="000000" w:themeColor="text1"/>
          <w:sz w:val="26"/>
          <w:szCs w:val="26"/>
        </w:rPr>
        <w:t>принимаемых расходных обязательствах</w:t>
      </w:r>
      <w:r w:rsidRPr="00C97A18">
        <w:rPr>
          <w:rFonts w:ascii="PT Astra Serif" w:hAnsi="PT Astra Serif" w:cs="Times New Roman"/>
          <w:color w:val="000000" w:themeColor="text1"/>
          <w:sz w:val="26"/>
          <w:szCs w:val="26"/>
        </w:rPr>
        <w:t xml:space="preserve"> учтены бюджетные ассигнования</w:t>
      </w:r>
      <w:r w:rsidR="005B2D07" w:rsidRPr="00C97A18">
        <w:rPr>
          <w:rFonts w:ascii="PT Astra Serif" w:hAnsi="PT Astra Serif" w:cs="Times New Roman"/>
          <w:color w:val="000000" w:themeColor="text1"/>
          <w:sz w:val="26"/>
          <w:szCs w:val="26"/>
        </w:rPr>
        <w:t>:</w:t>
      </w:r>
    </w:p>
    <w:p w:rsidR="00E4207D" w:rsidRDefault="00E4207D" w:rsidP="00E4207D">
      <w:pPr>
        <w:pStyle w:val="ConsPlusNormal"/>
        <w:numPr>
          <w:ilvl w:val="0"/>
          <w:numId w:val="36"/>
        </w:numPr>
        <w:tabs>
          <w:tab w:val="left" w:pos="993"/>
        </w:tabs>
        <w:ind w:left="0" w:firstLine="709"/>
        <w:jc w:val="both"/>
        <w:rPr>
          <w:rFonts w:ascii="PT Astra Serif" w:hAnsi="PT Astra Serif" w:cs="Times New Roman"/>
          <w:color w:val="000000" w:themeColor="text1"/>
          <w:sz w:val="26"/>
          <w:szCs w:val="26"/>
        </w:rPr>
      </w:pPr>
      <w:r w:rsidRPr="00CA4DBD">
        <w:rPr>
          <w:rFonts w:ascii="PT Astra Serif" w:hAnsi="PT Astra Serif" w:cs="Times New Roman"/>
          <w:b/>
          <w:color w:val="000000" w:themeColor="text1"/>
          <w:sz w:val="26"/>
          <w:szCs w:val="26"/>
        </w:rPr>
        <w:t>в 2021 году</w:t>
      </w:r>
      <w:r>
        <w:rPr>
          <w:rFonts w:ascii="PT Astra Serif" w:hAnsi="PT Astra Serif" w:cs="Times New Roman"/>
          <w:color w:val="000000" w:themeColor="text1"/>
          <w:sz w:val="26"/>
          <w:szCs w:val="26"/>
        </w:rPr>
        <w:t xml:space="preserve"> в </w:t>
      </w:r>
      <w:r w:rsidRPr="00CA4DBD">
        <w:rPr>
          <w:rFonts w:ascii="PT Astra Serif" w:hAnsi="PT Astra Serif" w:cs="Times New Roman"/>
          <w:color w:val="000000" w:themeColor="text1"/>
          <w:sz w:val="26"/>
          <w:szCs w:val="26"/>
        </w:rPr>
        <w:t xml:space="preserve">сумме </w:t>
      </w:r>
      <w:r w:rsidR="00CA4DBD" w:rsidRPr="00CA4DBD">
        <w:rPr>
          <w:rFonts w:ascii="PT Astra Serif" w:hAnsi="PT Astra Serif" w:cs="Times New Roman"/>
          <w:b/>
          <w:color w:val="000000" w:themeColor="text1"/>
          <w:sz w:val="26"/>
          <w:szCs w:val="26"/>
        </w:rPr>
        <w:t>1 134 081,2</w:t>
      </w:r>
      <w:r w:rsidRPr="00CA4DBD">
        <w:rPr>
          <w:rFonts w:ascii="PT Astra Serif" w:hAnsi="PT Astra Serif" w:cs="Times New Roman"/>
          <w:b/>
          <w:color w:val="000000" w:themeColor="text1"/>
          <w:sz w:val="26"/>
          <w:szCs w:val="26"/>
        </w:rPr>
        <w:t xml:space="preserve"> тыс. рублей</w:t>
      </w:r>
      <w:r w:rsidRPr="00CA4DBD">
        <w:rPr>
          <w:rFonts w:ascii="PT Astra Serif" w:hAnsi="PT Astra Serif" w:cs="Times New Roman"/>
          <w:color w:val="000000" w:themeColor="text1"/>
          <w:sz w:val="26"/>
          <w:szCs w:val="26"/>
        </w:rPr>
        <w:t>, в</w:t>
      </w:r>
      <w:r>
        <w:rPr>
          <w:rFonts w:ascii="PT Astra Serif" w:hAnsi="PT Astra Serif" w:cs="Times New Roman"/>
          <w:color w:val="000000" w:themeColor="text1"/>
          <w:sz w:val="26"/>
          <w:szCs w:val="26"/>
        </w:rPr>
        <w:t xml:space="preserve"> том числе:</w:t>
      </w:r>
    </w:p>
    <w:p w:rsidR="00E4207D" w:rsidRPr="00420215" w:rsidRDefault="00E4207D" w:rsidP="00E4207D">
      <w:pPr>
        <w:pStyle w:val="ConsPlusNormal"/>
        <w:numPr>
          <w:ilvl w:val="0"/>
          <w:numId w:val="37"/>
        </w:numPr>
        <w:tabs>
          <w:tab w:val="left" w:pos="993"/>
        </w:tabs>
        <w:ind w:left="0" w:firstLine="720"/>
        <w:jc w:val="both"/>
        <w:rPr>
          <w:rFonts w:ascii="PT Astra Serif" w:hAnsi="PT Astra Serif" w:cs="Times New Roman"/>
          <w:color w:val="000000" w:themeColor="text1"/>
          <w:sz w:val="26"/>
          <w:szCs w:val="26"/>
        </w:rPr>
      </w:pPr>
      <w:r w:rsidRPr="00420215">
        <w:rPr>
          <w:rFonts w:ascii="PT Astra Serif" w:hAnsi="PT Astra Serif" w:cs="Times New Roman"/>
          <w:color w:val="000000" w:themeColor="text1"/>
          <w:sz w:val="26"/>
          <w:szCs w:val="26"/>
        </w:rPr>
        <w:t xml:space="preserve">на разработку проектной документации по строительству </w:t>
      </w:r>
      <w:r>
        <w:rPr>
          <w:rFonts w:ascii="PT Astra Serif" w:hAnsi="PT Astra Serif" w:cs="Times New Roman"/>
          <w:color w:val="000000" w:themeColor="text1"/>
          <w:sz w:val="26"/>
          <w:szCs w:val="26"/>
        </w:rPr>
        <w:t xml:space="preserve">новых объектов </w:t>
      </w:r>
      <w:r w:rsidRPr="00420215">
        <w:rPr>
          <w:rFonts w:ascii="PT Astra Serif" w:hAnsi="PT Astra Serif" w:cs="Times New Roman"/>
          <w:color w:val="000000" w:themeColor="text1"/>
          <w:sz w:val="26"/>
          <w:szCs w:val="26"/>
        </w:rPr>
        <w:t xml:space="preserve"> </w:t>
      </w:r>
      <w:r>
        <w:rPr>
          <w:rFonts w:ascii="PT Astra Serif" w:hAnsi="PT Astra Serif" w:cs="Times New Roman"/>
          <w:color w:val="000000" w:themeColor="text1"/>
          <w:sz w:val="26"/>
          <w:szCs w:val="26"/>
        </w:rPr>
        <w:t>(реконструкции объектов):</w:t>
      </w:r>
    </w:p>
    <w:p w:rsidR="00E4207D" w:rsidRDefault="00E4207D" w:rsidP="00E4207D">
      <w:pPr>
        <w:pStyle w:val="ConsPlusNormal"/>
        <w:ind w:firstLine="709"/>
        <w:jc w:val="both"/>
        <w:rPr>
          <w:rFonts w:ascii="PT Astra Serif" w:hAnsi="PT Astra Serif" w:cs="Times New Roman"/>
          <w:color w:val="000000" w:themeColor="text1"/>
          <w:sz w:val="26"/>
          <w:szCs w:val="26"/>
        </w:rPr>
      </w:pPr>
      <w:r>
        <w:rPr>
          <w:rFonts w:ascii="PT Astra Serif" w:hAnsi="PT Astra Serif" w:cs="Times New Roman"/>
          <w:color w:val="000000" w:themeColor="text1"/>
          <w:sz w:val="26"/>
          <w:szCs w:val="26"/>
        </w:rPr>
        <w:t>о</w:t>
      </w:r>
      <w:r w:rsidRPr="00420215">
        <w:rPr>
          <w:rFonts w:ascii="PT Astra Serif" w:hAnsi="PT Astra Serif" w:cs="Times New Roman"/>
          <w:color w:val="000000" w:themeColor="text1"/>
          <w:sz w:val="26"/>
          <w:szCs w:val="26"/>
        </w:rPr>
        <w:t>чистны</w:t>
      </w:r>
      <w:r>
        <w:rPr>
          <w:rFonts w:ascii="PT Astra Serif" w:hAnsi="PT Astra Serif" w:cs="Times New Roman"/>
          <w:color w:val="000000" w:themeColor="text1"/>
          <w:sz w:val="26"/>
          <w:szCs w:val="26"/>
        </w:rPr>
        <w:t>х</w:t>
      </w:r>
      <w:r w:rsidRPr="00420215">
        <w:rPr>
          <w:rFonts w:ascii="PT Astra Serif" w:hAnsi="PT Astra Serif" w:cs="Times New Roman"/>
          <w:color w:val="000000" w:themeColor="text1"/>
          <w:sz w:val="26"/>
          <w:szCs w:val="26"/>
        </w:rPr>
        <w:t xml:space="preserve"> сооружени</w:t>
      </w:r>
      <w:r>
        <w:rPr>
          <w:rFonts w:ascii="PT Astra Serif" w:hAnsi="PT Astra Serif" w:cs="Times New Roman"/>
          <w:color w:val="000000" w:themeColor="text1"/>
          <w:sz w:val="26"/>
          <w:szCs w:val="26"/>
        </w:rPr>
        <w:t>й</w:t>
      </w:r>
      <w:r w:rsidRPr="00420215">
        <w:rPr>
          <w:rFonts w:ascii="PT Astra Serif" w:hAnsi="PT Astra Serif" w:cs="Times New Roman"/>
          <w:color w:val="000000" w:themeColor="text1"/>
          <w:sz w:val="26"/>
          <w:szCs w:val="26"/>
        </w:rPr>
        <w:t xml:space="preserve"> для ОГАУ </w:t>
      </w:r>
      <w:r>
        <w:rPr>
          <w:rFonts w:ascii="PT Astra Serif" w:hAnsi="PT Astra Serif" w:cs="Times New Roman"/>
          <w:color w:val="000000" w:themeColor="text1"/>
          <w:sz w:val="26"/>
          <w:szCs w:val="26"/>
        </w:rPr>
        <w:t>«</w:t>
      </w:r>
      <w:r w:rsidRPr="00420215">
        <w:rPr>
          <w:rFonts w:ascii="PT Astra Serif" w:hAnsi="PT Astra Serif" w:cs="Times New Roman"/>
          <w:color w:val="000000" w:themeColor="text1"/>
          <w:sz w:val="26"/>
          <w:szCs w:val="26"/>
        </w:rPr>
        <w:t xml:space="preserve">Шегарский психоневрологический интернат </w:t>
      </w:r>
      <w:r>
        <w:rPr>
          <w:rFonts w:ascii="PT Astra Serif" w:hAnsi="PT Astra Serif" w:cs="Times New Roman"/>
          <w:color w:val="000000" w:themeColor="text1"/>
          <w:sz w:val="26"/>
          <w:szCs w:val="26"/>
        </w:rPr>
        <w:t>«</w:t>
      </w:r>
      <w:r w:rsidRPr="00420215">
        <w:rPr>
          <w:rFonts w:ascii="PT Astra Serif" w:hAnsi="PT Astra Serif" w:cs="Times New Roman"/>
          <w:color w:val="000000" w:themeColor="text1"/>
          <w:sz w:val="26"/>
          <w:szCs w:val="26"/>
        </w:rPr>
        <w:t>Забота</w:t>
      </w:r>
      <w:r>
        <w:rPr>
          <w:rFonts w:ascii="PT Astra Serif" w:hAnsi="PT Astra Serif" w:cs="Times New Roman"/>
          <w:color w:val="000000" w:themeColor="text1"/>
          <w:sz w:val="26"/>
          <w:szCs w:val="26"/>
        </w:rPr>
        <w:t xml:space="preserve">» </w:t>
      </w:r>
      <w:r w:rsidR="007E6A64">
        <w:rPr>
          <w:rFonts w:ascii="PT Astra Serif" w:hAnsi="PT Astra Serif" w:cs="Times New Roman"/>
          <w:color w:val="000000" w:themeColor="text1"/>
          <w:sz w:val="26"/>
          <w:szCs w:val="26"/>
        </w:rPr>
        <w:t xml:space="preserve">в сумме </w:t>
      </w:r>
      <w:r>
        <w:rPr>
          <w:rFonts w:ascii="PT Astra Serif" w:hAnsi="PT Astra Serif" w:cs="Times New Roman"/>
          <w:color w:val="000000" w:themeColor="text1"/>
          <w:sz w:val="26"/>
          <w:szCs w:val="26"/>
        </w:rPr>
        <w:t>500,0 тыс. рублей;</w:t>
      </w:r>
    </w:p>
    <w:p w:rsidR="00E4207D" w:rsidRDefault="007E6A64" w:rsidP="00E4207D">
      <w:pPr>
        <w:pStyle w:val="ConsPlusNormal"/>
        <w:ind w:firstLine="709"/>
        <w:jc w:val="both"/>
        <w:rPr>
          <w:rFonts w:ascii="PT Astra Serif" w:hAnsi="PT Astra Serif" w:cs="Times New Roman"/>
          <w:color w:val="000000" w:themeColor="text1"/>
          <w:sz w:val="26"/>
          <w:szCs w:val="26"/>
        </w:rPr>
      </w:pPr>
      <w:r>
        <w:rPr>
          <w:rFonts w:ascii="PT Astra Serif" w:hAnsi="PT Astra Serif" w:cs="Times New Roman"/>
          <w:color w:val="000000" w:themeColor="text1"/>
          <w:sz w:val="26"/>
          <w:szCs w:val="26"/>
        </w:rPr>
        <w:t>школы</w:t>
      </w:r>
      <w:r w:rsidR="00E4207D" w:rsidRPr="001309D9">
        <w:rPr>
          <w:rFonts w:ascii="PT Astra Serif" w:hAnsi="PT Astra Serif" w:cs="Times New Roman"/>
          <w:color w:val="000000" w:themeColor="text1"/>
          <w:sz w:val="26"/>
          <w:szCs w:val="26"/>
        </w:rPr>
        <w:t xml:space="preserve"> на 1100 мест по ул. Демьяна Бедного в г</w:t>
      </w:r>
      <w:proofErr w:type="gramStart"/>
      <w:r w:rsidR="00E4207D" w:rsidRPr="001309D9">
        <w:rPr>
          <w:rFonts w:ascii="PT Astra Serif" w:hAnsi="PT Astra Serif" w:cs="Times New Roman"/>
          <w:color w:val="000000" w:themeColor="text1"/>
          <w:sz w:val="26"/>
          <w:szCs w:val="26"/>
        </w:rPr>
        <w:t>.Т</w:t>
      </w:r>
      <w:proofErr w:type="gramEnd"/>
      <w:r w:rsidR="00E4207D" w:rsidRPr="001309D9">
        <w:rPr>
          <w:rFonts w:ascii="PT Astra Serif" w:hAnsi="PT Astra Serif" w:cs="Times New Roman"/>
          <w:color w:val="000000" w:themeColor="text1"/>
          <w:sz w:val="26"/>
          <w:szCs w:val="26"/>
        </w:rPr>
        <w:t>омске</w:t>
      </w:r>
      <w:r w:rsidR="00E4207D">
        <w:rPr>
          <w:rFonts w:ascii="PT Astra Serif" w:hAnsi="PT Astra Serif" w:cs="Times New Roman"/>
          <w:color w:val="000000" w:themeColor="text1"/>
          <w:sz w:val="26"/>
          <w:szCs w:val="26"/>
        </w:rPr>
        <w:t xml:space="preserve">  </w:t>
      </w:r>
      <w:r>
        <w:rPr>
          <w:rFonts w:ascii="PT Astra Serif" w:hAnsi="PT Astra Serif" w:cs="Times New Roman"/>
          <w:color w:val="000000" w:themeColor="text1"/>
          <w:sz w:val="26"/>
          <w:szCs w:val="26"/>
        </w:rPr>
        <w:t xml:space="preserve">в сумме </w:t>
      </w:r>
      <w:r w:rsidR="00E4207D">
        <w:rPr>
          <w:rFonts w:ascii="PT Astra Serif" w:hAnsi="PT Astra Serif" w:cs="Times New Roman"/>
          <w:color w:val="000000" w:themeColor="text1"/>
          <w:sz w:val="26"/>
          <w:szCs w:val="26"/>
        </w:rPr>
        <w:t>15 900,0 тыс. рублей;</w:t>
      </w:r>
    </w:p>
    <w:p w:rsidR="00E4207D" w:rsidRDefault="00E4207D" w:rsidP="00E4207D">
      <w:pPr>
        <w:pStyle w:val="ConsPlusNormal"/>
        <w:ind w:firstLine="709"/>
        <w:jc w:val="both"/>
        <w:rPr>
          <w:rFonts w:ascii="PT Astra Serif" w:hAnsi="PT Astra Serif" w:cs="Times New Roman"/>
          <w:color w:val="000000" w:themeColor="text1"/>
          <w:sz w:val="26"/>
          <w:szCs w:val="26"/>
        </w:rPr>
      </w:pPr>
      <w:r w:rsidRPr="001309D9">
        <w:rPr>
          <w:rFonts w:ascii="PT Astra Serif" w:hAnsi="PT Astra Serif" w:cs="Times New Roman"/>
          <w:color w:val="000000" w:themeColor="text1"/>
          <w:sz w:val="26"/>
          <w:szCs w:val="26"/>
        </w:rPr>
        <w:t>здания (пристройк</w:t>
      </w:r>
      <w:r>
        <w:rPr>
          <w:rFonts w:ascii="PT Astra Serif" w:hAnsi="PT Astra Serif" w:cs="Times New Roman"/>
          <w:color w:val="000000" w:themeColor="text1"/>
          <w:sz w:val="26"/>
          <w:szCs w:val="26"/>
        </w:rPr>
        <w:t>и</w:t>
      </w:r>
      <w:r w:rsidRPr="001309D9">
        <w:rPr>
          <w:rFonts w:ascii="PT Astra Serif" w:hAnsi="PT Astra Serif" w:cs="Times New Roman"/>
          <w:color w:val="000000" w:themeColor="text1"/>
          <w:sz w:val="26"/>
          <w:szCs w:val="26"/>
        </w:rPr>
        <w:t xml:space="preserve"> лифта) ОБГУ «Дом-интернат для престарелых и инвалидов «Виола» ЗАТО Северск</w:t>
      </w:r>
      <w:r>
        <w:rPr>
          <w:rFonts w:ascii="PT Astra Serif" w:hAnsi="PT Astra Serif" w:cs="Times New Roman"/>
          <w:color w:val="000000" w:themeColor="text1"/>
          <w:sz w:val="26"/>
          <w:szCs w:val="26"/>
        </w:rPr>
        <w:t xml:space="preserve"> в сумме 1 900,0 тыс. рублей;</w:t>
      </w:r>
    </w:p>
    <w:p w:rsidR="00E4207D" w:rsidRDefault="00E4207D" w:rsidP="00E4207D">
      <w:pPr>
        <w:pStyle w:val="ConsPlusNormal"/>
        <w:numPr>
          <w:ilvl w:val="0"/>
          <w:numId w:val="37"/>
        </w:numPr>
        <w:tabs>
          <w:tab w:val="left" w:pos="993"/>
        </w:tabs>
        <w:jc w:val="both"/>
        <w:rPr>
          <w:rFonts w:ascii="PT Astra Serif" w:hAnsi="PT Astra Serif" w:cs="Times New Roman"/>
          <w:color w:val="000000" w:themeColor="text1"/>
          <w:sz w:val="26"/>
          <w:szCs w:val="26"/>
        </w:rPr>
      </w:pPr>
      <w:r>
        <w:rPr>
          <w:rFonts w:ascii="PT Astra Serif" w:hAnsi="PT Astra Serif" w:cs="Times New Roman"/>
          <w:color w:val="000000" w:themeColor="text1"/>
          <w:sz w:val="26"/>
          <w:szCs w:val="26"/>
        </w:rPr>
        <w:t>на строительство (приобретение) новых объектов:</w:t>
      </w:r>
    </w:p>
    <w:p w:rsidR="00E4207D" w:rsidRPr="00E4207D" w:rsidRDefault="00E4207D" w:rsidP="00E4207D">
      <w:pPr>
        <w:pStyle w:val="a5"/>
        <w:ind w:left="0" w:firstLine="709"/>
        <w:jc w:val="both"/>
        <w:rPr>
          <w:rFonts w:ascii="PT Astra Serif" w:hAnsi="PT Astra Serif"/>
          <w:sz w:val="26"/>
          <w:szCs w:val="26"/>
        </w:rPr>
      </w:pPr>
      <w:r w:rsidRPr="00E4207D">
        <w:rPr>
          <w:rFonts w:ascii="PT Astra Serif" w:hAnsi="PT Astra Serif"/>
          <w:sz w:val="26"/>
          <w:szCs w:val="26"/>
        </w:rPr>
        <w:t xml:space="preserve">приобретение в государственную собственность Томской области школы на 1100 мест в </w:t>
      </w:r>
      <w:proofErr w:type="spellStart"/>
      <w:r w:rsidRPr="00E4207D">
        <w:rPr>
          <w:rFonts w:ascii="PT Astra Serif" w:hAnsi="PT Astra Serif"/>
          <w:sz w:val="26"/>
          <w:szCs w:val="26"/>
        </w:rPr>
        <w:t>мкр</w:t>
      </w:r>
      <w:proofErr w:type="spellEnd"/>
      <w:r w:rsidRPr="00E4207D">
        <w:rPr>
          <w:rFonts w:ascii="PT Astra Serif" w:hAnsi="PT Astra Serif"/>
          <w:sz w:val="26"/>
          <w:szCs w:val="26"/>
        </w:rPr>
        <w:t xml:space="preserve">. «Северный парк» Томского района </w:t>
      </w:r>
      <w:r w:rsidRPr="00E4207D">
        <w:rPr>
          <w:rFonts w:ascii="PT Astra Serif" w:hAnsi="PT Astra Serif"/>
          <w:color w:val="000000"/>
          <w:sz w:val="26"/>
          <w:szCs w:val="26"/>
        </w:rPr>
        <w:t>в сумме 687 844,2 тыс. рублей</w:t>
      </w:r>
      <w:r w:rsidRPr="00E4207D">
        <w:rPr>
          <w:rFonts w:ascii="PT Astra Serif" w:hAnsi="PT Astra Serif"/>
          <w:sz w:val="26"/>
          <w:szCs w:val="26"/>
        </w:rPr>
        <w:t>;</w:t>
      </w:r>
    </w:p>
    <w:p w:rsidR="00E4207D" w:rsidRPr="00E4207D" w:rsidRDefault="00E4207D" w:rsidP="00E4207D">
      <w:pPr>
        <w:pStyle w:val="a5"/>
        <w:ind w:left="0" w:firstLine="709"/>
        <w:jc w:val="both"/>
        <w:rPr>
          <w:rFonts w:ascii="PT Astra Serif" w:hAnsi="PT Astra Serif"/>
          <w:sz w:val="26"/>
          <w:szCs w:val="26"/>
        </w:rPr>
      </w:pPr>
      <w:r w:rsidRPr="00E4207D">
        <w:rPr>
          <w:rFonts w:ascii="PT Astra Serif" w:hAnsi="PT Astra Serif"/>
          <w:sz w:val="26"/>
          <w:szCs w:val="26"/>
        </w:rPr>
        <w:t>строительство восьми детских садов в г</w:t>
      </w:r>
      <w:proofErr w:type="gramStart"/>
      <w:r w:rsidRPr="00E4207D">
        <w:rPr>
          <w:rFonts w:ascii="PT Astra Serif" w:hAnsi="PT Astra Serif"/>
          <w:sz w:val="26"/>
          <w:szCs w:val="26"/>
        </w:rPr>
        <w:t>.Т</w:t>
      </w:r>
      <w:proofErr w:type="gramEnd"/>
      <w:r w:rsidRPr="00E4207D">
        <w:rPr>
          <w:rFonts w:ascii="PT Astra Serif" w:hAnsi="PT Astra Serif"/>
          <w:sz w:val="26"/>
          <w:szCs w:val="26"/>
        </w:rPr>
        <w:t>омске в сумме 356 541,0 тыс. рублей;</w:t>
      </w:r>
    </w:p>
    <w:p w:rsidR="00E4207D" w:rsidRDefault="00E4207D" w:rsidP="00E4207D">
      <w:pPr>
        <w:pStyle w:val="a5"/>
        <w:ind w:left="0" w:firstLine="709"/>
        <w:jc w:val="both"/>
        <w:rPr>
          <w:rFonts w:ascii="PT Astra Serif" w:hAnsi="PT Astra Serif"/>
          <w:sz w:val="26"/>
          <w:szCs w:val="26"/>
        </w:rPr>
      </w:pPr>
      <w:r w:rsidRPr="00E4207D">
        <w:rPr>
          <w:rFonts w:ascii="PT Astra Serif" w:hAnsi="PT Astra Serif"/>
          <w:sz w:val="26"/>
          <w:szCs w:val="26"/>
        </w:rPr>
        <w:t>строительство физкультурно-спортивного комплекса с универсальным игровым залом 36х21 м в с</w:t>
      </w:r>
      <w:proofErr w:type="gramStart"/>
      <w:r w:rsidRPr="00E4207D">
        <w:rPr>
          <w:rFonts w:ascii="PT Astra Serif" w:hAnsi="PT Astra Serif"/>
          <w:sz w:val="26"/>
          <w:szCs w:val="26"/>
        </w:rPr>
        <w:t>.М</w:t>
      </w:r>
      <w:proofErr w:type="gramEnd"/>
      <w:r w:rsidRPr="00E4207D">
        <w:rPr>
          <w:rFonts w:ascii="PT Astra Serif" w:hAnsi="PT Astra Serif"/>
          <w:sz w:val="26"/>
          <w:szCs w:val="26"/>
        </w:rPr>
        <w:t>олчаново в сумме 1 533,9 тыс. рублей;</w:t>
      </w:r>
    </w:p>
    <w:p w:rsidR="00AF3C21" w:rsidRDefault="00CA4DBD" w:rsidP="00CA4DBD">
      <w:pPr>
        <w:pStyle w:val="a5"/>
        <w:ind w:left="0" w:firstLine="709"/>
        <w:jc w:val="both"/>
        <w:rPr>
          <w:rFonts w:ascii="PT Astra Serif" w:hAnsi="PT Astra Serif"/>
          <w:sz w:val="26"/>
          <w:szCs w:val="26"/>
        </w:rPr>
      </w:pPr>
      <w:r>
        <w:rPr>
          <w:rFonts w:ascii="PT Astra Serif" w:hAnsi="PT Astra Serif"/>
          <w:sz w:val="26"/>
          <w:szCs w:val="26"/>
        </w:rPr>
        <w:t>с</w:t>
      </w:r>
      <w:r w:rsidRPr="00CA4DBD">
        <w:rPr>
          <w:rFonts w:ascii="PT Astra Serif" w:hAnsi="PT Astra Serif"/>
          <w:sz w:val="26"/>
          <w:szCs w:val="26"/>
        </w:rPr>
        <w:t>троительство инженерной инфраструктуры на территории для размещения индивидуального жилищного строительства в пос</w:t>
      </w:r>
      <w:proofErr w:type="gramStart"/>
      <w:r w:rsidRPr="00CA4DBD">
        <w:rPr>
          <w:rFonts w:ascii="PT Astra Serif" w:hAnsi="PT Astra Serif"/>
          <w:sz w:val="26"/>
          <w:szCs w:val="26"/>
        </w:rPr>
        <w:t>.С</w:t>
      </w:r>
      <w:proofErr w:type="gramEnd"/>
      <w:r w:rsidRPr="00CA4DBD">
        <w:rPr>
          <w:rFonts w:ascii="PT Astra Serif" w:hAnsi="PT Astra Serif"/>
          <w:sz w:val="26"/>
          <w:szCs w:val="26"/>
        </w:rPr>
        <w:t xml:space="preserve">амусь Томской области </w:t>
      </w:r>
      <w:r w:rsidR="00AF3C21" w:rsidRPr="00CA4DBD">
        <w:rPr>
          <w:rFonts w:ascii="PT Astra Serif" w:hAnsi="PT Astra Serif"/>
          <w:sz w:val="26"/>
          <w:szCs w:val="26"/>
        </w:rPr>
        <w:t>в сумме 2 110,5 тыс. рублей;</w:t>
      </w:r>
    </w:p>
    <w:p w:rsidR="00B5600D" w:rsidRPr="00CA4DBD" w:rsidRDefault="00B5600D" w:rsidP="00B5600D">
      <w:pPr>
        <w:autoSpaceDE w:val="0"/>
        <w:autoSpaceDN w:val="0"/>
        <w:spacing w:after="0" w:line="240" w:lineRule="auto"/>
        <w:ind w:firstLine="709"/>
        <w:jc w:val="both"/>
        <w:rPr>
          <w:rFonts w:ascii="PT Astra Serif" w:hAnsi="PT Astra Serif"/>
          <w:sz w:val="26"/>
          <w:szCs w:val="26"/>
        </w:rPr>
      </w:pPr>
      <w:r w:rsidRPr="00CA4DBD">
        <w:rPr>
          <w:rFonts w:ascii="PT Astra Serif" w:hAnsi="PT Astra Serif"/>
          <w:sz w:val="26"/>
          <w:szCs w:val="26"/>
        </w:rPr>
        <w:t xml:space="preserve">на </w:t>
      </w:r>
      <w:proofErr w:type="spellStart"/>
      <w:r w:rsidRPr="00CA4DBD">
        <w:rPr>
          <w:rFonts w:ascii="PT Astra Serif" w:hAnsi="PT Astra Serif"/>
          <w:sz w:val="26"/>
          <w:szCs w:val="26"/>
        </w:rPr>
        <w:t>софинансирование</w:t>
      </w:r>
      <w:proofErr w:type="spellEnd"/>
      <w:r w:rsidRPr="00CA4DBD">
        <w:rPr>
          <w:rFonts w:ascii="PT Astra Serif" w:hAnsi="PT Astra Serif"/>
          <w:sz w:val="26"/>
          <w:szCs w:val="26"/>
        </w:rPr>
        <w:t xml:space="preserve"> строительства жилья, предоставляемого по договору найма жилого помещения в </w:t>
      </w:r>
      <w:proofErr w:type="spellStart"/>
      <w:r w:rsidRPr="00CA4DBD">
        <w:rPr>
          <w:rFonts w:ascii="PT Astra Serif" w:hAnsi="PT Astra Serif"/>
          <w:sz w:val="26"/>
          <w:szCs w:val="26"/>
        </w:rPr>
        <w:t>Асиновском</w:t>
      </w:r>
      <w:proofErr w:type="spellEnd"/>
      <w:r w:rsidRPr="00CA4DBD">
        <w:rPr>
          <w:rFonts w:ascii="PT Astra Serif" w:hAnsi="PT Astra Serif"/>
          <w:sz w:val="26"/>
          <w:szCs w:val="26"/>
        </w:rPr>
        <w:t xml:space="preserve"> и Первомайском районах на общую сумму 396,8 тыс. рублей (в соответствии с постановлением Правительства РФ от 31.05.2019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p>
    <w:p w:rsidR="00E4207D" w:rsidRDefault="00E4207D" w:rsidP="00E4207D">
      <w:pPr>
        <w:pStyle w:val="a5"/>
        <w:numPr>
          <w:ilvl w:val="0"/>
          <w:numId w:val="37"/>
        </w:numPr>
        <w:jc w:val="both"/>
        <w:rPr>
          <w:rFonts w:ascii="PT Astra Serif" w:hAnsi="PT Astra Serif"/>
          <w:sz w:val="26"/>
          <w:szCs w:val="26"/>
        </w:rPr>
      </w:pPr>
      <w:r w:rsidRPr="00E4207D">
        <w:rPr>
          <w:rFonts w:ascii="PT Astra Serif" w:hAnsi="PT Astra Serif"/>
          <w:sz w:val="26"/>
          <w:szCs w:val="26"/>
        </w:rPr>
        <w:t xml:space="preserve">на </w:t>
      </w:r>
      <w:r>
        <w:rPr>
          <w:rFonts w:ascii="PT Astra Serif" w:hAnsi="PT Astra Serif"/>
          <w:sz w:val="26"/>
          <w:szCs w:val="26"/>
        </w:rPr>
        <w:t xml:space="preserve">проведение </w:t>
      </w:r>
      <w:r w:rsidRPr="00E4207D">
        <w:rPr>
          <w:rFonts w:ascii="PT Astra Serif" w:hAnsi="PT Astra Serif"/>
          <w:sz w:val="26"/>
          <w:szCs w:val="26"/>
        </w:rPr>
        <w:t>капитальн</w:t>
      </w:r>
      <w:r>
        <w:rPr>
          <w:rFonts w:ascii="PT Astra Serif" w:hAnsi="PT Astra Serif"/>
          <w:sz w:val="26"/>
          <w:szCs w:val="26"/>
        </w:rPr>
        <w:t>ого</w:t>
      </w:r>
      <w:r w:rsidRPr="00E4207D">
        <w:rPr>
          <w:rFonts w:ascii="PT Astra Serif" w:hAnsi="PT Astra Serif"/>
          <w:sz w:val="26"/>
          <w:szCs w:val="26"/>
        </w:rPr>
        <w:t xml:space="preserve"> ремонт</w:t>
      </w:r>
      <w:r>
        <w:rPr>
          <w:rFonts w:ascii="PT Astra Serif" w:hAnsi="PT Astra Serif"/>
          <w:sz w:val="26"/>
          <w:szCs w:val="26"/>
        </w:rPr>
        <w:t>а:</w:t>
      </w:r>
    </w:p>
    <w:p w:rsidR="00E4207D" w:rsidRPr="00E4207D" w:rsidRDefault="00E4207D" w:rsidP="00E4207D">
      <w:pPr>
        <w:pStyle w:val="a5"/>
        <w:ind w:left="0" w:firstLine="709"/>
        <w:jc w:val="both"/>
        <w:rPr>
          <w:rFonts w:ascii="PT Astra Serif" w:hAnsi="PT Astra Serif"/>
          <w:sz w:val="26"/>
          <w:szCs w:val="26"/>
        </w:rPr>
      </w:pPr>
      <w:r w:rsidRPr="00E4207D">
        <w:rPr>
          <w:rFonts w:ascii="PT Astra Serif" w:hAnsi="PT Astra Serif"/>
          <w:sz w:val="26"/>
          <w:szCs w:val="26"/>
        </w:rPr>
        <w:t>объектов культуры в пяти муниципальных образованиях Томской области на общую сумму 27 979,4 тыс. рублей</w:t>
      </w:r>
      <w:r>
        <w:rPr>
          <w:rFonts w:ascii="PT Astra Serif" w:hAnsi="PT Astra Serif"/>
          <w:sz w:val="26"/>
          <w:szCs w:val="26"/>
        </w:rPr>
        <w:t>;</w:t>
      </w:r>
    </w:p>
    <w:p w:rsidR="00E4207D" w:rsidRPr="00CA4DBD" w:rsidRDefault="00E4207D" w:rsidP="00E4207D">
      <w:pPr>
        <w:pStyle w:val="a5"/>
        <w:ind w:left="0" w:firstLine="709"/>
        <w:jc w:val="both"/>
        <w:rPr>
          <w:rFonts w:ascii="PT Astra Serif" w:hAnsi="PT Astra Serif"/>
          <w:sz w:val="26"/>
          <w:szCs w:val="26"/>
        </w:rPr>
      </w:pPr>
      <w:r w:rsidRPr="00E4207D">
        <w:rPr>
          <w:rFonts w:ascii="PT Astra Serif" w:hAnsi="PT Astra Serif"/>
          <w:sz w:val="26"/>
          <w:szCs w:val="26"/>
        </w:rPr>
        <w:t xml:space="preserve">стадиона </w:t>
      </w:r>
      <w:r w:rsidRPr="00CA4DBD">
        <w:rPr>
          <w:rFonts w:ascii="PT Astra Serif" w:hAnsi="PT Astra Serif"/>
          <w:sz w:val="26"/>
          <w:szCs w:val="26"/>
        </w:rPr>
        <w:t>спортивного комплекса «Юность» МАОУ ДО ДЮСШ №1 г</w:t>
      </w:r>
      <w:proofErr w:type="gramStart"/>
      <w:r w:rsidRPr="00CA4DBD">
        <w:rPr>
          <w:rFonts w:ascii="PT Astra Serif" w:hAnsi="PT Astra Serif"/>
          <w:sz w:val="26"/>
          <w:szCs w:val="26"/>
        </w:rPr>
        <w:t>.А</w:t>
      </w:r>
      <w:proofErr w:type="gramEnd"/>
      <w:r w:rsidRPr="00CA4DBD">
        <w:rPr>
          <w:rFonts w:ascii="PT Astra Serif" w:hAnsi="PT Astra Serif"/>
          <w:sz w:val="26"/>
          <w:szCs w:val="26"/>
        </w:rPr>
        <w:t>сино в сумме 35 000,0 тыс. рублей;</w:t>
      </w:r>
    </w:p>
    <w:p w:rsidR="00E4207D" w:rsidRPr="00CA4DBD" w:rsidRDefault="00E4207D" w:rsidP="00CA4DBD">
      <w:pPr>
        <w:pStyle w:val="a5"/>
        <w:ind w:left="0" w:firstLine="709"/>
        <w:jc w:val="both"/>
        <w:rPr>
          <w:rFonts w:ascii="PT Astra Serif" w:hAnsi="PT Astra Serif"/>
          <w:sz w:val="26"/>
          <w:szCs w:val="26"/>
        </w:rPr>
      </w:pPr>
      <w:r w:rsidRPr="00CA4DBD">
        <w:rPr>
          <w:rFonts w:ascii="PT Astra Serif" w:hAnsi="PT Astra Serif"/>
          <w:sz w:val="26"/>
          <w:szCs w:val="26"/>
        </w:rPr>
        <w:t>2-х спортивных залов  </w:t>
      </w:r>
      <w:proofErr w:type="gramStart"/>
      <w:r w:rsidRPr="00CA4DBD">
        <w:rPr>
          <w:rFonts w:ascii="PT Astra Serif" w:hAnsi="PT Astra Serif"/>
          <w:sz w:val="26"/>
          <w:szCs w:val="26"/>
        </w:rPr>
        <w:t>в</w:t>
      </w:r>
      <w:proofErr w:type="gramEnd"/>
      <w:r w:rsidRPr="00CA4DBD">
        <w:rPr>
          <w:rFonts w:ascii="PT Astra Serif" w:hAnsi="PT Astra Serif"/>
          <w:sz w:val="26"/>
          <w:szCs w:val="26"/>
        </w:rPr>
        <w:t xml:space="preserve"> </w:t>
      </w:r>
      <w:proofErr w:type="gramStart"/>
      <w:r w:rsidRPr="00CA4DBD">
        <w:rPr>
          <w:rFonts w:ascii="PT Astra Serif" w:hAnsi="PT Astra Serif"/>
          <w:sz w:val="26"/>
          <w:szCs w:val="26"/>
        </w:rPr>
        <w:t>Томском</w:t>
      </w:r>
      <w:proofErr w:type="gramEnd"/>
      <w:r w:rsidRPr="00CA4DBD">
        <w:rPr>
          <w:rFonts w:ascii="PT Astra Serif" w:hAnsi="PT Astra Serif"/>
          <w:sz w:val="26"/>
          <w:szCs w:val="26"/>
        </w:rPr>
        <w:t xml:space="preserve"> и </w:t>
      </w:r>
      <w:proofErr w:type="spellStart"/>
      <w:r w:rsidRPr="00CA4DBD">
        <w:rPr>
          <w:rFonts w:ascii="PT Astra Serif" w:hAnsi="PT Astra Serif"/>
          <w:sz w:val="26"/>
          <w:szCs w:val="26"/>
        </w:rPr>
        <w:t>Шегарском</w:t>
      </w:r>
      <w:proofErr w:type="spellEnd"/>
      <w:r w:rsidRPr="00CA4DBD">
        <w:rPr>
          <w:rFonts w:ascii="PT Astra Serif" w:hAnsi="PT Astra Serif"/>
          <w:sz w:val="26"/>
          <w:szCs w:val="26"/>
        </w:rPr>
        <w:t xml:space="preserve"> районах на </w:t>
      </w:r>
      <w:r w:rsidR="007E6A64" w:rsidRPr="00CA4DBD">
        <w:rPr>
          <w:rFonts w:ascii="PT Astra Serif" w:hAnsi="PT Astra Serif"/>
          <w:sz w:val="26"/>
          <w:szCs w:val="26"/>
        </w:rPr>
        <w:t xml:space="preserve">общую сумму </w:t>
      </w:r>
      <w:r w:rsidRPr="00CA4DBD">
        <w:rPr>
          <w:rFonts w:ascii="PT Astra Serif" w:hAnsi="PT Astra Serif"/>
          <w:sz w:val="26"/>
          <w:szCs w:val="26"/>
        </w:rPr>
        <w:t>2 175,4 тыс. рублей</w:t>
      </w:r>
      <w:r w:rsidR="007E6A64" w:rsidRPr="00CA4DBD">
        <w:rPr>
          <w:rFonts w:ascii="PT Astra Serif" w:hAnsi="PT Astra Serif"/>
          <w:sz w:val="26"/>
          <w:szCs w:val="26"/>
        </w:rPr>
        <w:t>;</w:t>
      </w:r>
    </w:p>
    <w:p w:rsidR="00C97A18" w:rsidRPr="007E6A64" w:rsidRDefault="00E7544D" w:rsidP="007E6A64">
      <w:pPr>
        <w:pStyle w:val="ConsPlusNormal"/>
        <w:numPr>
          <w:ilvl w:val="0"/>
          <w:numId w:val="37"/>
        </w:numPr>
        <w:tabs>
          <w:tab w:val="left" w:pos="0"/>
          <w:tab w:val="left" w:pos="993"/>
        </w:tabs>
        <w:ind w:left="0" w:firstLine="720"/>
        <w:jc w:val="both"/>
        <w:rPr>
          <w:rFonts w:ascii="PT Astra Serif" w:hAnsi="PT Astra Serif" w:cs="Times New Roman"/>
          <w:sz w:val="26"/>
          <w:szCs w:val="26"/>
        </w:rPr>
      </w:pPr>
      <w:r w:rsidRPr="00CA4DBD">
        <w:rPr>
          <w:rFonts w:ascii="PT Astra Serif" w:hAnsi="PT Astra Serif"/>
          <w:bCs/>
          <w:sz w:val="26"/>
          <w:szCs w:val="26"/>
        </w:rPr>
        <w:t>на выплату премий</w:t>
      </w:r>
      <w:r w:rsidRPr="00CA4DBD">
        <w:rPr>
          <w:rFonts w:ascii="PT Astra Serif" w:hAnsi="PT Astra Serif"/>
          <w:sz w:val="26"/>
          <w:szCs w:val="26"/>
        </w:rPr>
        <w:t xml:space="preserve"> лучшим</w:t>
      </w:r>
      <w:r w:rsidRPr="00E7544D">
        <w:rPr>
          <w:rFonts w:ascii="PT Astra Serif" w:hAnsi="PT Astra Serif"/>
          <w:sz w:val="26"/>
          <w:szCs w:val="26"/>
        </w:rPr>
        <w:t xml:space="preserve"> педагогическим и руководящим работникам в сфере </w:t>
      </w:r>
      <w:r w:rsidRPr="00E7544D">
        <w:rPr>
          <w:rFonts w:ascii="PT Astra Serif" w:hAnsi="PT Astra Serif"/>
          <w:bCs/>
          <w:sz w:val="26"/>
          <w:szCs w:val="26"/>
        </w:rPr>
        <w:t>среднего</w:t>
      </w:r>
      <w:r w:rsidRPr="00E7544D">
        <w:rPr>
          <w:rFonts w:ascii="PT Astra Serif" w:hAnsi="PT Astra Serif"/>
          <w:sz w:val="26"/>
          <w:szCs w:val="26"/>
        </w:rPr>
        <w:t xml:space="preserve"> профессионального образования, профессионального обучения и дополнительного профессионального образования в Томской области в соответствии с постановлением Губернатора Томской области от 15.09.2020 №65</w:t>
      </w:r>
      <w:r w:rsidR="007E6A64">
        <w:rPr>
          <w:rFonts w:ascii="PT Astra Serif" w:hAnsi="PT Astra Serif"/>
          <w:sz w:val="26"/>
          <w:szCs w:val="26"/>
        </w:rPr>
        <w:t xml:space="preserve"> в сумме</w:t>
      </w:r>
      <w:r w:rsidRPr="00E7544D">
        <w:rPr>
          <w:rFonts w:ascii="PT Astra Serif" w:hAnsi="PT Astra Serif"/>
          <w:sz w:val="26"/>
          <w:szCs w:val="26"/>
        </w:rPr>
        <w:t xml:space="preserve"> 2 200,0 тыс. </w:t>
      </w:r>
      <w:r w:rsidR="007E6A64">
        <w:rPr>
          <w:rFonts w:ascii="PT Astra Serif" w:hAnsi="PT Astra Serif"/>
          <w:sz w:val="26"/>
          <w:szCs w:val="26"/>
        </w:rPr>
        <w:t>рублей.</w:t>
      </w:r>
    </w:p>
    <w:p w:rsidR="007E6A64" w:rsidRPr="00CA4DBD" w:rsidRDefault="007E6A64" w:rsidP="007E6A64">
      <w:pPr>
        <w:pStyle w:val="ConsPlusNormal"/>
        <w:numPr>
          <w:ilvl w:val="0"/>
          <w:numId w:val="36"/>
        </w:numPr>
        <w:tabs>
          <w:tab w:val="left" w:pos="993"/>
        </w:tabs>
        <w:ind w:left="0" w:firstLine="709"/>
        <w:jc w:val="both"/>
        <w:rPr>
          <w:rFonts w:ascii="PT Astra Serif" w:hAnsi="PT Astra Serif" w:cs="Times New Roman"/>
          <w:color w:val="000000" w:themeColor="text1"/>
          <w:sz w:val="26"/>
          <w:szCs w:val="26"/>
        </w:rPr>
      </w:pPr>
      <w:r w:rsidRPr="00CA4DBD">
        <w:rPr>
          <w:rFonts w:ascii="PT Astra Serif" w:hAnsi="PT Astra Serif" w:cs="Times New Roman"/>
          <w:b/>
          <w:color w:val="000000" w:themeColor="text1"/>
          <w:sz w:val="26"/>
          <w:szCs w:val="26"/>
        </w:rPr>
        <w:t>в 2022 году</w:t>
      </w:r>
      <w:r>
        <w:rPr>
          <w:rFonts w:ascii="PT Astra Serif" w:hAnsi="PT Astra Serif" w:cs="Times New Roman"/>
          <w:color w:val="000000" w:themeColor="text1"/>
          <w:sz w:val="26"/>
          <w:szCs w:val="26"/>
        </w:rPr>
        <w:t xml:space="preserve"> в </w:t>
      </w:r>
      <w:r w:rsidRPr="00CA4DBD">
        <w:rPr>
          <w:rFonts w:ascii="PT Astra Serif" w:hAnsi="PT Astra Serif" w:cs="Times New Roman"/>
          <w:color w:val="000000" w:themeColor="text1"/>
          <w:sz w:val="26"/>
          <w:szCs w:val="26"/>
        </w:rPr>
        <w:t xml:space="preserve">сумме  </w:t>
      </w:r>
      <w:r w:rsidR="00CA4DBD" w:rsidRPr="00CA4DBD">
        <w:rPr>
          <w:rFonts w:ascii="PT Astra Serif" w:hAnsi="PT Astra Serif" w:cs="Times New Roman"/>
          <w:b/>
          <w:color w:val="000000" w:themeColor="text1"/>
          <w:sz w:val="26"/>
          <w:szCs w:val="26"/>
        </w:rPr>
        <w:t>691 067,0</w:t>
      </w:r>
      <w:r w:rsidRPr="00CA4DBD">
        <w:rPr>
          <w:rFonts w:ascii="PT Astra Serif" w:hAnsi="PT Astra Serif" w:cs="Times New Roman"/>
          <w:b/>
          <w:color w:val="000000" w:themeColor="text1"/>
          <w:sz w:val="26"/>
          <w:szCs w:val="26"/>
        </w:rPr>
        <w:t xml:space="preserve"> тыс. рублей</w:t>
      </w:r>
      <w:r w:rsidRPr="00CA4DBD">
        <w:rPr>
          <w:rFonts w:ascii="PT Astra Serif" w:hAnsi="PT Astra Serif" w:cs="Times New Roman"/>
          <w:color w:val="000000" w:themeColor="text1"/>
          <w:sz w:val="26"/>
          <w:szCs w:val="26"/>
        </w:rPr>
        <w:t>, в том числе:</w:t>
      </w:r>
    </w:p>
    <w:p w:rsidR="007E58DA" w:rsidRDefault="007E58DA" w:rsidP="007E6A64">
      <w:pPr>
        <w:pStyle w:val="ConsPlusNormal"/>
        <w:numPr>
          <w:ilvl w:val="0"/>
          <w:numId w:val="38"/>
        </w:numPr>
        <w:tabs>
          <w:tab w:val="left" w:pos="0"/>
          <w:tab w:val="left" w:pos="993"/>
        </w:tabs>
        <w:ind w:left="0" w:firstLine="709"/>
        <w:jc w:val="both"/>
        <w:rPr>
          <w:rFonts w:ascii="PT Astra Serif" w:hAnsi="PT Astra Serif" w:cs="Times New Roman"/>
          <w:color w:val="000000" w:themeColor="text1"/>
          <w:sz w:val="26"/>
          <w:szCs w:val="26"/>
        </w:rPr>
      </w:pPr>
      <w:r w:rsidRPr="00CA4DBD">
        <w:rPr>
          <w:rFonts w:ascii="PT Astra Serif" w:hAnsi="PT Astra Serif" w:cs="Times New Roman"/>
          <w:color w:val="000000" w:themeColor="text1"/>
          <w:sz w:val="26"/>
          <w:szCs w:val="26"/>
        </w:rPr>
        <w:t xml:space="preserve">на строительство </w:t>
      </w:r>
      <w:r w:rsidR="007E6A64" w:rsidRPr="00CA4DBD">
        <w:rPr>
          <w:rFonts w:ascii="PT Astra Serif" w:hAnsi="PT Astra Serif" w:cs="Times New Roman"/>
          <w:color w:val="000000" w:themeColor="text1"/>
          <w:sz w:val="26"/>
          <w:szCs w:val="26"/>
        </w:rPr>
        <w:t>школы</w:t>
      </w:r>
      <w:r w:rsidRPr="00CA4DBD">
        <w:rPr>
          <w:rFonts w:ascii="PT Astra Serif" w:hAnsi="PT Astra Serif" w:cs="Times New Roman"/>
          <w:color w:val="000000" w:themeColor="text1"/>
          <w:sz w:val="26"/>
          <w:szCs w:val="26"/>
        </w:rPr>
        <w:t xml:space="preserve"> на 1100 мест по ул. Демьяна</w:t>
      </w:r>
      <w:r w:rsidRPr="007E6A64">
        <w:rPr>
          <w:rFonts w:ascii="PT Astra Serif" w:hAnsi="PT Astra Serif" w:cs="Times New Roman"/>
          <w:color w:val="000000" w:themeColor="text1"/>
          <w:sz w:val="26"/>
          <w:szCs w:val="26"/>
        </w:rPr>
        <w:t xml:space="preserve"> Бедного в </w:t>
      </w:r>
      <w:proofErr w:type="gramStart"/>
      <w:r w:rsidRPr="007E6A64">
        <w:rPr>
          <w:rFonts w:ascii="PT Astra Serif" w:hAnsi="PT Astra Serif" w:cs="Times New Roman"/>
          <w:color w:val="000000" w:themeColor="text1"/>
          <w:sz w:val="26"/>
          <w:szCs w:val="26"/>
        </w:rPr>
        <w:t>г</w:t>
      </w:r>
      <w:proofErr w:type="gramEnd"/>
      <w:r w:rsidRPr="007E6A64">
        <w:rPr>
          <w:rFonts w:ascii="PT Astra Serif" w:hAnsi="PT Astra Serif" w:cs="Times New Roman"/>
          <w:color w:val="000000" w:themeColor="text1"/>
          <w:sz w:val="26"/>
          <w:szCs w:val="26"/>
        </w:rPr>
        <w:t>. Томске в сумме 687 844,2 тыс. рублей</w:t>
      </w:r>
      <w:r w:rsidR="007E6A64">
        <w:rPr>
          <w:rFonts w:ascii="PT Astra Serif" w:hAnsi="PT Astra Serif" w:cs="Times New Roman"/>
          <w:color w:val="000000" w:themeColor="text1"/>
          <w:sz w:val="26"/>
          <w:szCs w:val="26"/>
        </w:rPr>
        <w:t>;</w:t>
      </w:r>
    </w:p>
    <w:p w:rsidR="007E6A64" w:rsidRPr="007E6A64" w:rsidRDefault="007E6A64" w:rsidP="007E6A64">
      <w:pPr>
        <w:pStyle w:val="ConsPlusNormal"/>
        <w:numPr>
          <w:ilvl w:val="0"/>
          <w:numId w:val="38"/>
        </w:numPr>
        <w:tabs>
          <w:tab w:val="left" w:pos="0"/>
          <w:tab w:val="left" w:pos="993"/>
        </w:tabs>
        <w:ind w:left="0" w:firstLine="709"/>
        <w:jc w:val="both"/>
        <w:rPr>
          <w:rFonts w:ascii="PT Astra Serif" w:hAnsi="PT Astra Serif" w:cs="Times New Roman"/>
          <w:color w:val="000000" w:themeColor="text1"/>
          <w:sz w:val="26"/>
          <w:szCs w:val="26"/>
        </w:rPr>
      </w:pPr>
      <w:proofErr w:type="gramStart"/>
      <w:r w:rsidRPr="007E6A64">
        <w:rPr>
          <w:rFonts w:ascii="PT Astra Serif" w:hAnsi="PT Astra Serif" w:cs="Times New Roman"/>
          <w:color w:val="000000" w:themeColor="text1"/>
          <w:sz w:val="26"/>
          <w:szCs w:val="26"/>
        </w:rPr>
        <w:t xml:space="preserve">на </w:t>
      </w:r>
      <w:proofErr w:type="spellStart"/>
      <w:r w:rsidRPr="007E6A64">
        <w:rPr>
          <w:rFonts w:ascii="PT Astra Serif" w:hAnsi="PT Astra Serif" w:cs="Times New Roman"/>
          <w:color w:val="000000" w:themeColor="text1"/>
          <w:sz w:val="26"/>
          <w:szCs w:val="26"/>
        </w:rPr>
        <w:t>софинансирование</w:t>
      </w:r>
      <w:proofErr w:type="spellEnd"/>
      <w:r w:rsidRPr="007E6A64">
        <w:rPr>
          <w:rFonts w:ascii="PT Astra Serif" w:hAnsi="PT Astra Serif" w:cs="Times New Roman"/>
          <w:color w:val="000000" w:themeColor="text1"/>
          <w:sz w:val="26"/>
          <w:szCs w:val="26"/>
        </w:rPr>
        <w:t xml:space="preserve"> строительства жилья, предоставляемого по договору найма жилого помещения в </w:t>
      </w:r>
      <w:proofErr w:type="spellStart"/>
      <w:r w:rsidRPr="007E6A64">
        <w:rPr>
          <w:rFonts w:ascii="PT Astra Serif" w:hAnsi="PT Astra Serif" w:cs="Times New Roman"/>
          <w:color w:val="000000" w:themeColor="text1"/>
          <w:sz w:val="26"/>
          <w:szCs w:val="26"/>
        </w:rPr>
        <w:t>Асиновском</w:t>
      </w:r>
      <w:proofErr w:type="spellEnd"/>
      <w:r w:rsidRPr="007E6A64">
        <w:rPr>
          <w:rFonts w:ascii="PT Astra Serif" w:hAnsi="PT Astra Serif" w:cs="Times New Roman"/>
          <w:color w:val="000000" w:themeColor="text1"/>
          <w:sz w:val="26"/>
          <w:szCs w:val="26"/>
        </w:rPr>
        <w:t xml:space="preserve"> и Первомайском районах </w:t>
      </w:r>
      <w:r>
        <w:rPr>
          <w:rFonts w:ascii="PT Astra Serif" w:hAnsi="PT Astra Serif"/>
          <w:sz w:val="26"/>
          <w:szCs w:val="26"/>
        </w:rPr>
        <w:t xml:space="preserve">на общую сумму </w:t>
      </w:r>
      <w:r w:rsidRPr="007E6A64">
        <w:rPr>
          <w:rFonts w:ascii="PT Astra Serif" w:hAnsi="PT Astra Serif" w:cs="Times New Roman"/>
          <w:color w:val="000000" w:themeColor="text1"/>
          <w:sz w:val="26"/>
          <w:szCs w:val="26"/>
        </w:rPr>
        <w:t>1 022,8 тыс. рублей</w:t>
      </w:r>
      <w:r w:rsidR="00AB1A6C">
        <w:rPr>
          <w:rFonts w:ascii="PT Astra Serif" w:hAnsi="PT Astra Serif" w:cs="Times New Roman"/>
          <w:color w:val="000000" w:themeColor="text1"/>
          <w:sz w:val="26"/>
          <w:szCs w:val="26"/>
        </w:rPr>
        <w:t xml:space="preserve"> </w:t>
      </w:r>
      <w:r w:rsidR="00AB1A6C" w:rsidRPr="00CA4DBD">
        <w:rPr>
          <w:rFonts w:ascii="PT Astra Serif" w:hAnsi="PT Astra Serif"/>
          <w:sz w:val="26"/>
          <w:szCs w:val="26"/>
        </w:rPr>
        <w:t>(в соответствии с постановлением Правительства РФ от 31.05.2019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r>
        <w:rPr>
          <w:rFonts w:ascii="PT Astra Serif" w:hAnsi="PT Astra Serif" w:cs="Times New Roman"/>
          <w:color w:val="000000" w:themeColor="text1"/>
          <w:sz w:val="26"/>
          <w:szCs w:val="26"/>
        </w:rPr>
        <w:t>;</w:t>
      </w:r>
      <w:proofErr w:type="gramEnd"/>
    </w:p>
    <w:p w:rsidR="007E6A64" w:rsidRPr="007E6A64" w:rsidRDefault="007E6A64" w:rsidP="007E6A64">
      <w:pPr>
        <w:pStyle w:val="ConsPlusNormal"/>
        <w:numPr>
          <w:ilvl w:val="0"/>
          <w:numId w:val="38"/>
        </w:numPr>
        <w:tabs>
          <w:tab w:val="left" w:pos="0"/>
          <w:tab w:val="left" w:pos="851"/>
          <w:tab w:val="left" w:pos="993"/>
        </w:tabs>
        <w:ind w:left="0" w:firstLine="709"/>
        <w:jc w:val="both"/>
        <w:rPr>
          <w:rFonts w:ascii="PT Astra Serif" w:hAnsi="PT Astra Serif" w:cs="Times New Roman"/>
          <w:sz w:val="26"/>
          <w:szCs w:val="26"/>
        </w:rPr>
      </w:pPr>
      <w:r>
        <w:rPr>
          <w:rFonts w:ascii="PT Astra Serif" w:hAnsi="PT Astra Serif"/>
          <w:bCs/>
          <w:sz w:val="26"/>
          <w:szCs w:val="26"/>
        </w:rPr>
        <w:t xml:space="preserve">на </w:t>
      </w:r>
      <w:r w:rsidRPr="00E7544D">
        <w:rPr>
          <w:rFonts w:ascii="PT Astra Serif" w:hAnsi="PT Astra Serif"/>
          <w:bCs/>
          <w:sz w:val="26"/>
          <w:szCs w:val="26"/>
        </w:rPr>
        <w:t>выплату премий</w:t>
      </w:r>
      <w:r w:rsidRPr="00E7544D">
        <w:rPr>
          <w:rFonts w:ascii="PT Astra Serif" w:hAnsi="PT Astra Serif"/>
          <w:sz w:val="26"/>
          <w:szCs w:val="26"/>
        </w:rPr>
        <w:t xml:space="preserve"> лучшим педагогическим и руководящим работникам в сфере </w:t>
      </w:r>
      <w:r w:rsidRPr="00E7544D">
        <w:rPr>
          <w:rFonts w:ascii="PT Astra Serif" w:hAnsi="PT Astra Serif"/>
          <w:bCs/>
          <w:sz w:val="26"/>
          <w:szCs w:val="26"/>
        </w:rPr>
        <w:t>среднего</w:t>
      </w:r>
      <w:r w:rsidRPr="00E7544D">
        <w:rPr>
          <w:rFonts w:ascii="PT Astra Serif" w:hAnsi="PT Astra Serif"/>
          <w:sz w:val="26"/>
          <w:szCs w:val="26"/>
        </w:rPr>
        <w:t xml:space="preserve"> профессионального образования, профессионального обучения и дополнительного профессионального образования в Томской области в соответствии с постановлением Губернатора Томской области от 15.09.2020 №65</w:t>
      </w:r>
      <w:r>
        <w:rPr>
          <w:rFonts w:ascii="PT Astra Serif" w:hAnsi="PT Astra Serif"/>
          <w:sz w:val="26"/>
          <w:szCs w:val="26"/>
        </w:rPr>
        <w:t xml:space="preserve"> в сумме</w:t>
      </w:r>
      <w:r w:rsidRPr="00E7544D">
        <w:rPr>
          <w:rFonts w:ascii="PT Astra Serif" w:hAnsi="PT Astra Serif"/>
          <w:sz w:val="26"/>
          <w:szCs w:val="26"/>
        </w:rPr>
        <w:t xml:space="preserve"> 2 200,0 тыс. </w:t>
      </w:r>
      <w:r>
        <w:rPr>
          <w:rFonts w:ascii="PT Astra Serif" w:hAnsi="PT Astra Serif"/>
          <w:sz w:val="26"/>
          <w:szCs w:val="26"/>
        </w:rPr>
        <w:t>рублей;</w:t>
      </w:r>
    </w:p>
    <w:p w:rsidR="007E6A64" w:rsidRPr="00CA4DBD" w:rsidRDefault="007E6A64" w:rsidP="007E6A64">
      <w:pPr>
        <w:pStyle w:val="ConsPlusNormal"/>
        <w:numPr>
          <w:ilvl w:val="0"/>
          <w:numId w:val="36"/>
        </w:numPr>
        <w:tabs>
          <w:tab w:val="left" w:pos="993"/>
        </w:tabs>
        <w:ind w:left="0" w:firstLine="709"/>
        <w:jc w:val="both"/>
        <w:rPr>
          <w:rFonts w:ascii="PT Astra Serif" w:hAnsi="PT Astra Serif" w:cs="Times New Roman"/>
          <w:color w:val="000000" w:themeColor="text1"/>
          <w:sz w:val="26"/>
          <w:szCs w:val="26"/>
        </w:rPr>
      </w:pPr>
      <w:r w:rsidRPr="00CA4DBD">
        <w:rPr>
          <w:rFonts w:ascii="PT Astra Serif" w:hAnsi="PT Astra Serif" w:cs="Times New Roman"/>
          <w:b/>
          <w:color w:val="000000" w:themeColor="text1"/>
          <w:sz w:val="26"/>
          <w:szCs w:val="26"/>
        </w:rPr>
        <w:t>в 2023 году</w:t>
      </w:r>
      <w:r>
        <w:rPr>
          <w:rFonts w:ascii="PT Astra Serif" w:hAnsi="PT Astra Serif" w:cs="Times New Roman"/>
          <w:color w:val="000000" w:themeColor="text1"/>
          <w:sz w:val="26"/>
          <w:szCs w:val="26"/>
        </w:rPr>
        <w:t xml:space="preserve"> в </w:t>
      </w:r>
      <w:r w:rsidRPr="00CA4DBD">
        <w:rPr>
          <w:rFonts w:ascii="PT Astra Serif" w:hAnsi="PT Astra Serif" w:cs="Times New Roman"/>
          <w:color w:val="000000" w:themeColor="text1"/>
          <w:sz w:val="26"/>
          <w:szCs w:val="26"/>
        </w:rPr>
        <w:t xml:space="preserve">сумме  </w:t>
      </w:r>
      <w:r w:rsidR="00CA4DBD" w:rsidRPr="00CA4DBD">
        <w:rPr>
          <w:rFonts w:ascii="PT Astra Serif" w:hAnsi="PT Astra Serif" w:cs="Times New Roman"/>
          <w:b/>
          <w:color w:val="000000" w:themeColor="text1"/>
          <w:sz w:val="26"/>
          <w:szCs w:val="26"/>
        </w:rPr>
        <w:t>3 199,0</w:t>
      </w:r>
      <w:r w:rsidRPr="00CA4DBD">
        <w:rPr>
          <w:rFonts w:ascii="PT Astra Serif" w:hAnsi="PT Astra Serif" w:cs="Times New Roman"/>
          <w:b/>
          <w:color w:val="000000" w:themeColor="text1"/>
          <w:sz w:val="26"/>
          <w:szCs w:val="26"/>
        </w:rPr>
        <w:t xml:space="preserve"> тыс. рублей</w:t>
      </w:r>
      <w:r w:rsidRPr="00CA4DBD">
        <w:rPr>
          <w:rFonts w:ascii="PT Astra Serif" w:hAnsi="PT Astra Serif" w:cs="Times New Roman"/>
          <w:color w:val="000000" w:themeColor="text1"/>
          <w:sz w:val="26"/>
          <w:szCs w:val="26"/>
        </w:rPr>
        <w:t>, в том числе:</w:t>
      </w:r>
    </w:p>
    <w:p w:rsidR="007E6A64" w:rsidRDefault="007E6A64" w:rsidP="007E6A64">
      <w:pPr>
        <w:pStyle w:val="ConsPlusNormal"/>
        <w:tabs>
          <w:tab w:val="left" w:pos="993"/>
        </w:tabs>
        <w:ind w:firstLine="709"/>
        <w:jc w:val="both"/>
        <w:rPr>
          <w:rFonts w:ascii="PT Astra Serif" w:hAnsi="PT Astra Serif" w:cs="Times New Roman"/>
          <w:color w:val="000000" w:themeColor="text1"/>
          <w:sz w:val="26"/>
          <w:szCs w:val="26"/>
        </w:rPr>
      </w:pPr>
      <w:proofErr w:type="gramStart"/>
      <w:r w:rsidRPr="00CA4DBD">
        <w:rPr>
          <w:rFonts w:ascii="PT Astra Serif" w:hAnsi="PT Astra Serif" w:cs="Times New Roman"/>
          <w:color w:val="000000" w:themeColor="text1"/>
          <w:sz w:val="26"/>
          <w:szCs w:val="26"/>
        </w:rPr>
        <w:t xml:space="preserve">1) на </w:t>
      </w:r>
      <w:proofErr w:type="spellStart"/>
      <w:r w:rsidRPr="00CA4DBD">
        <w:rPr>
          <w:rFonts w:ascii="PT Astra Serif" w:hAnsi="PT Astra Serif" w:cs="Times New Roman"/>
          <w:color w:val="000000" w:themeColor="text1"/>
          <w:sz w:val="26"/>
          <w:szCs w:val="26"/>
        </w:rPr>
        <w:t>софинансирование</w:t>
      </w:r>
      <w:proofErr w:type="spellEnd"/>
      <w:r w:rsidRPr="00CA4DBD">
        <w:rPr>
          <w:rFonts w:ascii="PT Astra Serif" w:hAnsi="PT Astra Serif" w:cs="Times New Roman"/>
          <w:color w:val="000000" w:themeColor="text1"/>
          <w:sz w:val="26"/>
          <w:szCs w:val="26"/>
        </w:rPr>
        <w:t xml:space="preserve"> строительства жилья, предоставляемого по договору найма жилого помещения в </w:t>
      </w:r>
      <w:proofErr w:type="spellStart"/>
      <w:r w:rsidRPr="00CA4DBD">
        <w:rPr>
          <w:rFonts w:ascii="PT Astra Serif" w:hAnsi="PT Astra Serif" w:cs="Times New Roman"/>
          <w:color w:val="000000" w:themeColor="text1"/>
          <w:sz w:val="26"/>
          <w:szCs w:val="26"/>
        </w:rPr>
        <w:t>Асиновском</w:t>
      </w:r>
      <w:proofErr w:type="spellEnd"/>
      <w:r w:rsidRPr="00CA4DBD">
        <w:rPr>
          <w:rFonts w:ascii="PT Astra Serif" w:hAnsi="PT Astra Serif" w:cs="Times New Roman"/>
          <w:color w:val="000000" w:themeColor="text1"/>
          <w:sz w:val="26"/>
          <w:szCs w:val="26"/>
        </w:rPr>
        <w:t xml:space="preserve"> и</w:t>
      </w:r>
      <w:r w:rsidRPr="007E6A64">
        <w:rPr>
          <w:rFonts w:ascii="PT Astra Serif" w:hAnsi="PT Astra Serif" w:cs="Times New Roman"/>
          <w:color w:val="000000" w:themeColor="text1"/>
          <w:sz w:val="26"/>
          <w:szCs w:val="26"/>
        </w:rPr>
        <w:t xml:space="preserve"> Первомайском районах </w:t>
      </w:r>
      <w:r>
        <w:rPr>
          <w:rFonts w:ascii="PT Astra Serif" w:hAnsi="PT Astra Serif"/>
          <w:sz w:val="26"/>
          <w:szCs w:val="26"/>
        </w:rPr>
        <w:t xml:space="preserve">на общую сумму </w:t>
      </w:r>
      <w:r>
        <w:rPr>
          <w:rFonts w:ascii="PT Astra Serif" w:hAnsi="PT Astra Serif" w:cs="Times New Roman"/>
          <w:color w:val="000000" w:themeColor="text1"/>
          <w:sz w:val="26"/>
          <w:szCs w:val="26"/>
        </w:rPr>
        <w:t>999,0</w:t>
      </w:r>
      <w:r w:rsidRPr="007E6A64">
        <w:rPr>
          <w:rFonts w:ascii="PT Astra Serif" w:hAnsi="PT Astra Serif" w:cs="Times New Roman"/>
          <w:color w:val="000000" w:themeColor="text1"/>
          <w:sz w:val="26"/>
          <w:szCs w:val="26"/>
        </w:rPr>
        <w:t xml:space="preserve"> тыс. рублей</w:t>
      </w:r>
      <w:r w:rsidR="00AB1A6C">
        <w:rPr>
          <w:rFonts w:ascii="PT Astra Serif" w:hAnsi="PT Astra Serif" w:cs="Times New Roman"/>
          <w:color w:val="000000" w:themeColor="text1"/>
          <w:sz w:val="26"/>
          <w:szCs w:val="26"/>
        </w:rPr>
        <w:t xml:space="preserve"> </w:t>
      </w:r>
      <w:r w:rsidR="00AB1A6C" w:rsidRPr="00CA4DBD">
        <w:rPr>
          <w:rFonts w:ascii="PT Astra Serif" w:hAnsi="PT Astra Serif"/>
          <w:sz w:val="26"/>
          <w:szCs w:val="26"/>
        </w:rPr>
        <w:t>(в соответствии с постановлением Правительства РФ от 31.05.2019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r>
        <w:rPr>
          <w:rFonts w:ascii="PT Astra Serif" w:hAnsi="PT Astra Serif" w:cs="Times New Roman"/>
          <w:color w:val="000000" w:themeColor="text1"/>
          <w:sz w:val="26"/>
          <w:szCs w:val="26"/>
        </w:rPr>
        <w:t>;</w:t>
      </w:r>
      <w:proofErr w:type="gramEnd"/>
    </w:p>
    <w:p w:rsidR="007E6A64" w:rsidRDefault="007E6A64" w:rsidP="007E6A64">
      <w:pPr>
        <w:pStyle w:val="ConsPlusNormal"/>
        <w:tabs>
          <w:tab w:val="left" w:pos="0"/>
          <w:tab w:val="left" w:pos="851"/>
          <w:tab w:val="left" w:pos="993"/>
        </w:tabs>
        <w:ind w:firstLine="709"/>
        <w:jc w:val="both"/>
        <w:rPr>
          <w:rFonts w:ascii="PT Astra Serif" w:hAnsi="PT Astra Serif"/>
          <w:sz w:val="26"/>
          <w:szCs w:val="26"/>
        </w:rPr>
      </w:pPr>
      <w:r>
        <w:rPr>
          <w:rFonts w:ascii="PT Astra Serif" w:hAnsi="PT Astra Serif"/>
          <w:bCs/>
          <w:sz w:val="26"/>
          <w:szCs w:val="26"/>
        </w:rPr>
        <w:t xml:space="preserve">2) на </w:t>
      </w:r>
      <w:r w:rsidRPr="00E7544D">
        <w:rPr>
          <w:rFonts w:ascii="PT Astra Serif" w:hAnsi="PT Astra Serif"/>
          <w:bCs/>
          <w:sz w:val="26"/>
          <w:szCs w:val="26"/>
        </w:rPr>
        <w:t>выплату премий</w:t>
      </w:r>
      <w:r w:rsidRPr="00E7544D">
        <w:rPr>
          <w:rFonts w:ascii="PT Astra Serif" w:hAnsi="PT Astra Serif"/>
          <w:sz w:val="26"/>
          <w:szCs w:val="26"/>
        </w:rPr>
        <w:t xml:space="preserve"> лучшим педагогическим и руководящим работникам в сфере </w:t>
      </w:r>
      <w:r w:rsidRPr="00E7544D">
        <w:rPr>
          <w:rFonts w:ascii="PT Astra Serif" w:hAnsi="PT Astra Serif"/>
          <w:bCs/>
          <w:sz w:val="26"/>
          <w:szCs w:val="26"/>
        </w:rPr>
        <w:t>среднего</w:t>
      </w:r>
      <w:r w:rsidRPr="00E7544D">
        <w:rPr>
          <w:rFonts w:ascii="PT Astra Serif" w:hAnsi="PT Astra Serif"/>
          <w:sz w:val="26"/>
          <w:szCs w:val="26"/>
        </w:rPr>
        <w:t xml:space="preserve"> профессионального образования, профессионального обучения и дополнительного профессионального образования в Томской области в соответствии с постановлением Губернатора Томской области от 15.09.2020 №65</w:t>
      </w:r>
      <w:r>
        <w:rPr>
          <w:rFonts w:ascii="PT Astra Serif" w:hAnsi="PT Astra Serif"/>
          <w:sz w:val="26"/>
          <w:szCs w:val="26"/>
        </w:rPr>
        <w:t xml:space="preserve"> в сумме</w:t>
      </w:r>
      <w:r w:rsidRPr="00E7544D">
        <w:rPr>
          <w:rFonts w:ascii="PT Astra Serif" w:hAnsi="PT Astra Serif"/>
          <w:sz w:val="26"/>
          <w:szCs w:val="26"/>
        </w:rPr>
        <w:t xml:space="preserve"> 2 200,0 тыс. </w:t>
      </w:r>
      <w:r>
        <w:rPr>
          <w:rFonts w:ascii="PT Astra Serif" w:hAnsi="PT Astra Serif"/>
          <w:sz w:val="26"/>
          <w:szCs w:val="26"/>
        </w:rPr>
        <w:t>рублей.</w:t>
      </w:r>
    </w:p>
    <w:p w:rsidR="007E6A64" w:rsidRPr="007E6A64" w:rsidRDefault="007E6A64" w:rsidP="007E6A64">
      <w:pPr>
        <w:pStyle w:val="ConsPlusNormal"/>
        <w:tabs>
          <w:tab w:val="left" w:pos="0"/>
          <w:tab w:val="left" w:pos="851"/>
          <w:tab w:val="left" w:pos="993"/>
        </w:tabs>
        <w:ind w:firstLine="709"/>
        <w:jc w:val="both"/>
        <w:rPr>
          <w:rFonts w:ascii="PT Astra Serif" w:hAnsi="PT Astra Serif" w:cs="Times New Roman"/>
          <w:sz w:val="26"/>
          <w:szCs w:val="26"/>
        </w:rPr>
      </w:pPr>
    </w:p>
    <w:p w:rsidR="00C6751B" w:rsidRPr="00C97A18" w:rsidRDefault="00C6751B" w:rsidP="00BE7568">
      <w:pPr>
        <w:spacing w:after="0" w:line="240" w:lineRule="auto"/>
        <w:ind w:firstLine="709"/>
        <w:rPr>
          <w:rFonts w:ascii="PT Astra Serif" w:hAnsi="PT Astra Serif"/>
          <w:sz w:val="26"/>
          <w:szCs w:val="26"/>
          <w:lang w:eastAsia="ru-RU"/>
        </w:rPr>
      </w:pPr>
      <w:r w:rsidRPr="00C97A18">
        <w:rPr>
          <w:rFonts w:ascii="PT Astra Serif" w:hAnsi="PT Astra Serif"/>
          <w:b/>
          <w:sz w:val="26"/>
          <w:szCs w:val="26"/>
          <w:lang w:eastAsia="ru-RU"/>
        </w:rPr>
        <w:t>Общий объем расходов областного бюджета составляет</w:t>
      </w:r>
      <w:r w:rsidRPr="00C97A18">
        <w:rPr>
          <w:rFonts w:ascii="PT Astra Serif" w:hAnsi="PT Astra Serif"/>
          <w:sz w:val="26"/>
          <w:szCs w:val="26"/>
          <w:lang w:eastAsia="ru-RU"/>
        </w:rPr>
        <w:t>:</w:t>
      </w:r>
    </w:p>
    <w:p w:rsidR="00C6751B" w:rsidRPr="00C97A18" w:rsidRDefault="00C6751B" w:rsidP="00BE1722">
      <w:pPr>
        <w:pStyle w:val="a5"/>
        <w:numPr>
          <w:ilvl w:val="0"/>
          <w:numId w:val="1"/>
        </w:numPr>
        <w:tabs>
          <w:tab w:val="left" w:pos="993"/>
        </w:tabs>
        <w:ind w:hanging="720"/>
        <w:jc w:val="both"/>
        <w:rPr>
          <w:rFonts w:ascii="PT Astra Serif" w:hAnsi="PT Astra Serif"/>
          <w:sz w:val="26"/>
          <w:szCs w:val="26"/>
        </w:rPr>
      </w:pPr>
      <w:r w:rsidRPr="00C97A18">
        <w:rPr>
          <w:rFonts w:ascii="PT Astra Serif" w:hAnsi="PT Astra Serif"/>
          <w:sz w:val="26"/>
          <w:szCs w:val="26"/>
        </w:rPr>
        <w:t>20</w:t>
      </w:r>
      <w:r w:rsidR="006A0B78" w:rsidRPr="00C97A18">
        <w:rPr>
          <w:rFonts w:ascii="PT Astra Serif" w:hAnsi="PT Astra Serif"/>
          <w:sz w:val="26"/>
          <w:szCs w:val="26"/>
        </w:rPr>
        <w:t>2</w:t>
      </w:r>
      <w:r w:rsidR="00C97A18">
        <w:rPr>
          <w:rFonts w:ascii="PT Astra Serif" w:hAnsi="PT Astra Serif"/>
          <w:sz w:val="26"/>
          <w:szCs w:val="26"/>
        </w:rPr>
        <w:t>1</w:t>
      </w:r>
      <w:r w:rsidRPr="00C97A18">
        <w:rPr>
          <w:rFonts w:ascii="PT Astra Serif" w:hAnsi="PT Astra Serif"/>
          <w:sz w:val="26"/>
          <w:szCs w:val="26"/>
        </w:rPr>
        <w:t xml:space="preserve"> год – </w:t>
      </w:r>
      <w:r w:rsidR="00C97A18" w:rsidRPr="00C97A18">
        <w:rPr>
          <w:rFonts w:ascii="PT Astra Serif" w:hAnsi="PT Astra Serif"/>
          <w:sz w:val="26"/>
          <w:szCs w:val="26"/>
        </w:rPr>
        <w:t xml:space="preserve">66 527 709,3 </w:t>
      </w:r>
      <w:r w:rsidRPr="00C97A18">
        <w:rPr>
          <w:rFonts w:ascii="PT Astra Serif" w:hAnsi="PT Astra Serif"/>
          <w:sz w:val="26"/>
          <w:szCs w:val="26"/>
        </w:rPr>
        <w:t>тыс. рублей;</w:t>
      </w:r>
    </w:p>
    <w:p w:rsidR="00C6751B" w:rsidRPr="00C97A18" w:rsidRDefault="00C6751B" w:rsidP="00BE1722">
      <w:pPr>
        <w:pStyle w:val="a5"/>
        <w:numPr>
          <w:ilvl w:val="0"/>
          <w:numId w:val="1"/>
        </w:numPr>
        <w:tabs>
          <w:tab w:val="left" w:pos="993"/>
        </w:tabs>
        <w:ind w:hanging="720"/>
        <w:jc w:val="both"/>
        <w:rPr>
          <w:rFonts w:ascii="PT Astra Serif" w:hAnsi="PT Astra Serif"/>
          <w:sz w:val="26"/>
          <w:szCs w:val="26"/>
        </w:rPr>
      </w:pPr>
      <w:r w:rsidRPr="00C97A18">
        <w:rPr>
          <w:rFonts w:ascii="PT Astra Serif" w:hAnsi="PT Astra Serif"/>
          <w:sz w:val="26"/>
          <w:szCs w:val="26"/>
        </w:rPr>
        <w:t>20</w:t>
      </w:r>
      <w:r w:rsidR="005A70B1" w:rsidRPr="00C97A18">
        <w:rPr>
          <w:rFonts w:ascii="PT Astra Serif" w:hAnsi="PT Astra Serif"/>
          <w:sz w:val="26"/>
          <w:szCs w:val="26"/>
        </w:rPr>
        <w:t>2</w:t>
      </w:r>
      <w:r w:rsidR="00C97A18">
        <w:rPr>
          <w:rFonts w:ascii="PT Astra Serif" w:hAnsi="PT Astra Serif"/>
          <w:sz w:val="26"/>
          <w:szCs w:val="26"/>
        </w:rPr>
        <w:t>2</w:t>
      </w:r>
      <w:r w:rsidRPr="00C97A18">
        <w:rPr>
          <w:rFonts w:ascii="PT Astra Serif" w:hAnsi="PT Astra Serif"/>
          <w:sz w:val="26"/>
          <w:szCs w:val="26"/>
        </w:rPr>
        <w:t xml:space="preserve"> год – </w:t>
      </w:r>
      <w:r w:rsidR="00C97A18" w:rsidRPr="00C97A18">
        <w:rPr>
          <w:rFonts w:ascii="PT Astra Serif" w:hAnsi="PT Astra Serif"/>
          <w:sz w:val="26"/>
          <w:szCs w:val="26"/>
        </w:rPr>
        <w:t>63 420 465,9</w:t>
      </w:r>
      <w:r w:rsidR="00C97A18">
        <w:rPr>
          <w:rFonts w:ascii="PT Astra Serif" w:hAnsi="PT Astra Serif"/>
          <w:b/>
          <w:color w:val="000000"/>
        </w:rPr>
        <w:t xml:space="preserve"> </w:t>
      </w:r>
      <w:r w:rsidRPr="00C97A18">
        <w:rPr>
          <w:rFonts w:ascii="PT Astra Serif" w:hAnsi="PT Astra Serif"/>
          <w:sz w:val="26"/>
          <w:szCs w:val="26"/>
        </w:rPr>
        <w:t>тыс. рублей;</w:t>
      </w:r>
    </w:p>
    <w:p w:rsidR="00C6751B" w:rsidRPr="00C97A18" w:rsidRDefault="00C6751B" w:rsidP="00BE1722">
      <w:pPr>
        <w:pStyle w:val="a5"/>
        <w:numPr>
          <w:ilvl w:val="0"/>
          <w:numId w:val="1"/>
        </w:numPr>
        <w:tabs>
          <w:tab w:val="left" w:pos="993"/>
        </w:tabs>
        <w:ind w:hanging="720"/>
        <w:jc w:val="both"/>
        <w:rPr>
          <w:rFonts w:ascii="PT Astra Serif" w:hAnsi="PT Astra Serif"/>
          <w:sz w:val="26"/>
          <w:szCs w:val="26"/>
        </w:rPr>
      </w:pPr>
      <w:r w:rsidRPr="00C97A18">
        <w:rPr>
          <w:rFonts w:ascii="PT Astra Serif" w:hAnsi="PT Astra Serif"/>
          <w:sz w:val="26"/>
          <w:szCs w:val="26"/>
        </w:rPr>
        <w:t>20</w:t>
      </w:r>
      <w:r w:rsidR="009E3F46" w:rsidRPr="00C97A18">
        <w:rPr>
          <w:rFonts w:ascii="PT Astra Serif" w:hAnsi="PT Astra Serif"/>
          <w:sz w:val="26"/>
          <w:szCs w:val="26"/>
        </w:rPr>
        <w:t>2</w:t>
      </w:r>
      <w:r w:rsidR="00C97A18">
        <w:rPr>
          <w:rFonts w:ascii="PT Astra Serif" w:hAnsi="PT Astra Serif"/>
          <w:sz w:val="26"/>
          <w:szCs w:val="26"/>
        </w:rPr>
        <w:t>3</w:t>
      </w:r>
      <w:r w:rsidRPr="00C97A18">
        <w:rPr>
          <w:rFonts w:ascii="PT Astra Serif" w:hAnsi="PT Astra Serif"/>
          <w:sz w:val="26"/>
          <w:szCs w:val="26"/>
        </w:rPr>
        <w:t xml:space="preserve"> год – </w:t>
      </w:r>
      <w:r w:rsidR="00C97A18" w:rsidRPr="00C97A18">
        <w:rPr>
          <w:rFonts w:ascii="PT Astra Serif" w:hAnsi="PT Astra Serif"/>
          <w:sz w:val="26"/>
          <w:szCs w:val="26"/>
        </w:rPr>
        <w:t xml:space="preserve">65 010 021,7 </w:t>
      </w:r>
      <w:r w:rsidRPr="00C97A18">
        <w:rPr>
          <w:rFonts w:ascii="PT Astra Serif" w:hAnsi="PT Astra Serif"/>
          <w:sz w:val="26"/>
          <w:szCs w:val="26"/>
        </w:rPr>
        <w:t>тыс. рублей.</w:t>
      </w:r>
    </w:p>
    <w:p w:rsidR="00C6751B" w:rsidRPr="00A66008" w:rsidRDefault="00C6751B" w:rsidP="00370ED8">
      <w:pPr>
        <w:spacing w:after="0" w:line="240" w:lineRule="auto"/>
        <w:ind w:firstLine="709"/>
        <w:jc w:val="both"/>
        <w:rPr>
          <w:rFonts w:ascii="PT Astra Serif" w:hAnsi="PT Astra Serif"/>
          <w:sz w:val="26"/>
          <w:szCs w:val="26"/>
          <w:lang w:eastAsia="ru-RU"/>
        </w:rPr>
      </w:pPr>
      <w:r w:rsidRPr="00C97A18">
        <w:rPr>
          <w:rFonts w:ascii="PT Astra Serif" w:hAnsi="PT Astra Serif"/>
          <w:sz w:val="26"/>
          <w:szCs w:val="26"/>
          <w:lang w:eastAsia="ru-RU"/>
        </w:rPr>
        <w:t xml:space="preserve">Распределение ассигнований по разделам и подразделам классификации расходов бюджетов </w:t>
      </w:r>
      <w:r w:rsidR="00F7330D" w:rsidRPr="00C97A18">
        <w:rPr>
          <w:rFonts w:ascii="PT Astra Serif" w:hAnsi="PT Astra Serif"/>
          <w:sz w:val="26"/>
          <w:szCs w:val="26"/>
          <w:lang w:eastAsia="ru-RU"/>
        </w:rPr>
        <w:t>в</w:t>
      </w:r>
      <w:r w:rsidRPr="00C97A18">
        <w:rPr>
          <w:rFonts w:ascii="PT Astra Serif" w:hAnsi="PT Astra Serif"/>
          <w:sz w:val="26"/>
          <w:szCs w:val="26"/>
          <w:lang w:eastAsia="ru-RU"/>
        </w:rPr>
        <w:t xml:space="preserve"> 201</w:t>
      </w:r>
      <w:r w:rsidR="00C97A18">
        <w:rPr>
          <w:rFonts w:ascii="PT Astra Serif" w:hAnsi="PT Astra Serif"/>
          <w:sz w:val="26"/>
          <w:szCs w:val="26"/>
          <w:lang w:eastAsia="ru-RU"/>
        </w:rPr>
        <w:t>9</w:t>
      </w:r>
      <w:r w:rsidRPr="00C97A18">
        <w:rPr>
          <w:rFonts w:ascii="PT Astra Serif" w:hAnsi="PT Astra Serif"/>
          <w:sz w:val="26"/>
          <w:szCs w:val="26"/>
          <w:lang w:eastAsia="ru-RU"/>
        </w:rPr>
        <w:t xml:space="preserve"> – 20</w:t>
      </w:r>
      <w:r w:rsidR="009E3F46" w:rsidRPr="00C97A18">
        <w:rPr>
          <w:rFonts w:ascii="PT Astra Serif" w:hAnsi="PT Astra Serif"/>
          <w:sz w:val="26"/>
          <w:szCs w:val="26"/>
          <w:lang w:eastAsia="ru-RU"/>
        </w:rPr>
        <w:t>2</w:t>
      </w:r>
      <w:r w:rsidR="00C97A18">
        <w:rPr>
          <w:rFonts w:ascii="PT Astra Serif" w:hAnsi="PT Astra Serif"/>
          <w:sz w:val="26"/>
          <w:szCs w:val="26"/>
          <w:lang w:eastAsia="ru-RU"/>
        </w:rPr>
        <w:t>3</w:t>
      </w:r>
      <w:r w:rsidRPr="00C97A18">
        <w:rPr>
          <w:rFonts w:ascii="PT Astra Serif" w:hAnsi="PT Astra Serif"/>
          <w:sz w:val="26"/>
          <w:szCs w:val="26"/>
          <w:lang w:eastAsia="ru-RU"/>
        </w:rPr>
        <w:t xml:space="preserve"> год</w:t>
      </w:r>
      <w:r w:rsidR="00F7330D" w:rsidRPr="00C97A18">
        <w:rPr>
          <w:rFonts w:ascii="PT Astra Serif" w:hAnsi="PT Astra Serif"/>
          <w:sz w:val="26"/>
          <w:szCs w:val="26"/>
          <w:lang w:eastAsia="ru-RU"/>
        </w:rPr>
        <w:t>ах</w:t>
      </w:r>
      <w:r w:rsidRPr="00C97A18">
        <w:rPr>
          <w:rFonts w:ascii="PT Astra Serif" w:hAnsi="PT Astra Serif"/>
          <w:sz w:val="26"/>
          <w:szCs w:val="26"/>
          <w:lang w:eastAsia="ru-RU"/>
        </w:rPr>
        <w:t xml:space="preserve"> приведено в </w:t>
      </w:r>
      <w:r w:rsidRPr="00C97A18">
        <w:rPr>
          <w:rFonts w:ascii="PT Astra Serif" w:hAnsi="PT Astra Serif"/>
          <w:b/>
          <w:color w:val="000000"/>
          <w:sz w:val="26"/>
          <w:szCs w:val="26"/>
          <w:lang w:eastAsia="ru-RU"/>
        </w:rPr>
        <w:t xml:space="preserve">приложении </w:t>
      </w:r>
      <w:r w:rsidR="008860F9" w:rsidRPr="00C97A18">
        <w:rPr>
          <w:rFonts w:ascii="PT Astra Serif" w:hAnsi="PT Astra Serif"/>
          <w:b/>
          <w:color w:val="000000"/>
          <w:sz w:val="26"/>
          <w:szCs w:val="26"/>
          <w:lang w:eastAsia="ru-RU"/>
        </w:rPr>
        <w:t>3</w:t>
      </w:r>
      <w:r w:rsidRPr="00C97A18">
        <w:rPr>
          <w:rFonts w:ascii="PT Astra Serif" w:hAnsi="PT Astra Serif"/>
          <w:b/>
          <w:color w:val="000000"/>
          <w:sz w:val="26"/>
          <w:szCs w:val="26"/>
          <w:lang w:eastAsia="ru-RU"/>
        </w:rPr>
        <w:t xml:space="preserve"> к настоящей</w:t>
      </w:r>
      <w:r w:rsidRPr="00C97A18">
        <w:rPr>
          <w:rFonts w:ascii="PT Astra Serif" w:hAnsi="PT Astra Serif"/>
          <w:b/>
          <w:sz w:val="26"/>
          <w:szCs w:val="26"/>
          <w:lang w:eastAsia="ru-RU"/>
        </w:rPr>
        <w:t xml:space="preserve"> пояснительной записке. </w:t>
      </w:r>
      <w:r w:rsidR="00F87F1F" w:rsidRPr="00C97A18">
        <w:rPr>
          <w:rFonts w:ascii="PT Astra Serif" w:hAnsi="PT Astra Serif"/>
          <w:b/>
          <w:sz w:val="26"/>
          <w:szCs w:val="26"/>
          <w:lang w:eastAsia="ru-RU"/>
        </w:rPr>
        <w:t xml:space="preserve"> </w:t>
      </w:r>
      <w:r w:rsidR="00F87F1F" w:rsidRPr="00A66008">
        <w:rPr>
          <w:rFonts w:ascii="PT Astra Serif" w:hAnsi="PT Astra Serif"/>
          <w:sz w:val="26"/>
          <w:szCs w:val="26"/>
          <w:lang w:eastAsia="ru-RU"/>
        </w:rPr>
        <w:t xml:space="preserve">Расходы на социально-культурную сферу составляют более </w:t>
      </w:r>
      <w:r w:rsidRPr="00A66008">
        <w:rPr>
          <w:rFonts w:ascii="PT Astra Serif" w:hAnsi="PT Astra Serif"/>
          <w:sz w:val="26"/>
          <w:szCs w:val="26"/>
          <w:lang w:eastAsia="ru-RU"/>
        </w:rPr>
        <w:t>6</w:t>
      </w:r>
      <w:r w:rsidR="00D876AC" w:rsidRPr="00A66008">
        <w:rPr>
          <w:rFonts w:ascii="PT Astra Serif" w:hAnsi="PT Astra Serif"/>
          <w:sz w:val="26"/>
          <w:szCs w:val="26"/>
          <w:lang w:eastAsia="ru-RU"/>
        </w:rPr>
        <w:t>0</w:t>
      </w:r>
      <w:r w:rsidRPr="00A66008">
        <w:rPr>
          <w:rFonts w:ascii="PT Astra Serif" w:hAnsi="PT Astra Serif"/>
          <w:sz w:val="26"/>
          <w:szCs w:val="26"/>
          <w:lang w:eastAsia="ru-RU"/>
        </w:rPr>
        <w:t>% от общего</w:t>
      </w:r>
      <w:r w:rsidRPr="00A66008">
        <w:rPr>
          <w:rFonts w:ascii="PT Astra Serif" w:hAnsi="PT Astra Serif"/>
          <w:b/>
          <w:sz w:val="26"/>
          <w:szCs w:val="26"/>
          <w:lang w:eastAsia="ru-RU"/>
        </w:rPr>
        <w:t xml:space="preserve"> </w:t>
      </w:r>
      <w:r w:rsidRPr="00A66008">
        <w:rPr>
          <w:rFonts w:ascii="PT Astra Serif" w:hAnsi="PT Astra Serif"/>
          <w:sz w:val="26"/>
          <w:szCs w:val="26"/>
          <w:lang w:eastAsia="ru-RU"/>
        </w:rPr>
        <w:t>объема расходов областного бюджета</w:t>
      </w:r>
      <w:r w:rsidR="00F87F1F" w:rsidRPr="00A66008">
        <w:rPr>
          <w:rFonts w:ascii="PT Astra Serif" w:hAnsi="PT Astra Serif"/>
          <w:sz w:val="26"/>
          <w:szCs w:val="26"/>
          <w:lang w:eastAsia="ru-RU"/>
        </w:rPr>
        <w:t>.</w:t>
      </w:r>
    </w:p>
    <w:p w:rsidR="00FC0C83" w:rsidRPr="002F1FA4" w:rsidRDefault="00FC0C83" w:rsidP="00523029">
      <w:pPr>
        <w:spacing w:after="0" w:line="240" w:lineRule="auto"/>
        <w:ind w:firstLine="709"/>
        <w:jc w:val="both"/>
        <w:rPr>
          <w:rFonts w:ascii="PT Astra Serif" w:hAnsi="PT Astra Serif"/>
          <w:sz w:val="26"/>
          <w:szCs w:val="26"/>
          <w:highlight w:val="yellow"/>
          <w:lang w:eastAsia="ru-RU"/>
        </w:rPr>
      </w:pPr>
    </w:p>
    <w:p w:rsidR="00F47E51" w:rsidRPr="002F1FA4" w:rsidRDefault="00F47E51" w:rsidP="00181F11">
      <w:pPr>
        <w:spacing w:after="0" w:line="240" w:lineRule="auto"/>
        <w:ind w:firstLine="709"/>
        <w:jc w:val="both"/>
        <w:rPr>
          <w:rFonts w:ascii="PT Astra Serif" w:hAnsi="PT Astra Serif"/>
          <w:sz w:val="26"/>
          <w:szCs w:val="26"/>
          <w:highlight w:val="yellow"/>
        </w:rPr>
      </w:pPr>
      <w:proofErr w:type="gramStart"/>
      <w:r w:rsidRPr="00C97A18">
        <w:rPr>
          <w:rFonts w:ascii="PT Astra Serif" w:hAnsi="PT Astra Serif"/>
          <w:sz w:val="26"/>
          <w:szCs w:val="26"/>
          <w:lang w:eastAsia="ru-RU"/>
        </w:rPr>
        <w:t>Сводная информация</w:t>
      </w:r>
      <w:r w:rsidRPr="00C97A18">
        <w:rPr>
          <w:rFonts w:ascii="PT Astra Serif" w:hAnsi="PT Astra Serif"/>
          <w:sz w:val="26"/>
          <w:szCs w:val="26"/>
        </w:rPr>
        <w:t xml:space="preserve"> о планируемых в 202</w:t>
      </w:r>
      <w:r w:rsidR="00C97A18" w:rsidRPr="00C97A18">
        <w:rPr>
          <w:rFonts w:ascii="PT Astra Serif" w:hAnsi="PT Astra Serif"/>
          <w:sz w:val="26"/>
          <w:szCs w:val="26"/>
        </w:rPr>
        <w:t>1</w:t>
      </w:r>
      <w:r w:rsidRPr="00C97A18">
        <w:rPr>
          <w:rFonts w:ascii="PT Astra Serif" w:hAnsi="PT Astra Serif"/>
          <w:sz w:val="26"/>
          <w:szCs w:val="26"/>
        </w:rPr>
        <w:t>-202</w:t>
      </w:r>
      <w:r w:rsidR="00C97A18" w:rsidRPr="00C97A18">
        <w:rPr>
          <w:rFonts w:ascii="PT Astra Serif" w:hAnsi="PT Astra Serif"/>
          <w:sz w:val="26"/>
          <w:szCs w:val="26"/>
        </w:rPr>
        <w:t>3</w:t>
      </w:r>
      <w:r w:rsidRPr="00C97A18">
        <w:rPr>
          <w:rFonts w:ascii="PT Astra Serif" w:hAnsi="PT Astra Serif"/>
          <w:sz w:val="26"/>
          <w:szCs w:val="26"/>
        </w:rPr>
        <w:t xml:space="preserve"> годах объемах оказания  государственных услуг (выполнения работ) областными государственными учреждениями, а также о планируемых объемах их финансового обеспечения в сравнении с ожидаемым исполнением за 20</w:t>
      </w:r>
      <w:r w:rsidR="00C97A18" w:rsidRPr="00C97A18">
        <w:rPr>
          <w:rFonts w:ascii="PT Astra Serif" w:hAnsi="PT Astra Serif"/>
          <w:sz w:val="26"/>
          <w:szCs w:val="26"/>
        </w:rPr>
        <w:t>20</w:t>
      </w:r>
      <w:r w:rsidRPr="00C97A18">
        <w:rPr>
          <w:rFonts w:ascii="PT Astra Serif" w:hAnsi="PT Astra Serif"/>
          <w:sz w:val="26"/>
          <w:szCs w:val="26"/>
        </w:rPr>
        <w:t xml:space="preserve"> год  и отчетом за 201</w:t>
      </w:r>
      <w:r w:rsidR="00C97A18" w:rsidRPr="00C97A18">
        <w:rPr>
          <w:rFonts w:ascii="PT Astra Serif" w:hAnsi="PT Astra Serif"/>
          <w:sz w:val="26"/>
          <w:szCs w:val="26"/>
        </w:rPr>
        <w:t>9</w:t>
      </w:r>
      <w:r w:rsidRPr="00C97A18">
        <w:rPr>
          <w:rFonts w:ascii="PT Astra Serif" w:hAnsi="PT Astra Serif"/>
          <w:sz w:val="26"/>
          <w:szCs w:val="26"/>
        </w:rPr>
        <w:t xml:space="preserve"> год в разрезе государственных программ Томской области приведена в </w:t>
      </w:r>
      <w:r w:rsidRPr="00B63715">
        <w:rPr>
          <w:rFonts w:ascii="PT Astra Serif" w:hAnsi="PT Astra Serif"/>
          <w:b/>
          <w:sz w:val="26"/>
          <w:szCs w:val="26"/>
        </w:rPr>
        <w:t>приложении 4 к настоящей пояснительной записке</w:t>
      </w:r>
      <w:r w:rsidRPr="00B63715">
        <w:rPr>
          <w:rFonts w:ascii="PT Astra Serif" w:hAnsi="PT Astra Serif"/>
          <w:sz w:val="26"/>
          <w:szCs w:val="26"/>
        </w:rPr>
        <w:t>.</w:t>
      </w:r>
      <w:proofErr w:type="gramEnd"/>
    </w:p>
    <w:p w:rsidR="00181F11" w:rsidRDefault="00181F11" w:rsidP="00181F11">
      <w:pPr>
        <w:spacing w:after="0" w:line="240" w:lineRule="auto"/>
        <w:ind w:firstLine="709"/>
        <w:rPr>
          <w:rFonts w:ascii="PT Astra Serif" w:hAnsi="PT Astra Serif"/>
          <w:sz w:val="26"/>
          <w:szCs w:val="26"/>
          <w:highlight w:val="yellow"/>
        </w:rPr>
      </w:pPr>
    </w:p>
    <w:p w:rsidR="00644CB7" w:rsidRPr="00644CB7" w:rsidRDefault="00644CB7" w:rsidP="00644CB7">
      <w:pPr>
        <w:spacing w:after="0" w:line="240" w:lineRule="auto"/>
        <w:ind w:firstLine="709"/>
        <w:jc w:val="both"/>
        <w:rPr>
          <w:rFonts w:ascii="PT Astra Serif" w:hAnsi="PT Astra Serif"/>
          <w:color w:val="000000" w:themeColor="text1"/>
          <w:sz w:val="26"/>
          <w:szCs w:val="26"/>
        </w:rPr>
      </w:pPr>
      <w:r w:rsidRPr="00644CB7">
        <w:rPr>
          <w:rFonts w:ascii="PT Astra Serif" w:hAnsi="PT Astra Serif"/>
          <w:color w:val="000000" w:themeColor="text1"/>
          <w:sz w:val="26"/>
          <w:szCs w:val="26"/>
        </w:rPr>
        <w:t xml:space="preserve">Информация об объемах </w:t>
      </w:r>
      <w:proofErr w:type="gramStart"/>
      <w:r w:rsidRPr="00644CB7">
        <w:rPr>
          <w:rFonts w:ascii="PT Astra Serif" w:hAnsi="PT Astra Serif"/>
          <w:color w:val="000000" w:themeColor="text1"/>
          <w:sz w:val="26"/>
          <w:szCs w:val="26"/>
        </w:rPr>
        <w:t>бюджетных ассигнований областного бюджета, направляемых на государственную поддержку семьи и детей в 2021 году и плановом периоде 2022 и 2023 годах приведена</w:t>
      </w:r>
      <w:proofErr w:type="gramEnd"/>
      <w:r w:rsidRPr="00644CB7">
        <w:rPr>
          <w:rFonts w:ascii="PT Astra Serif" w:hAnsi="PT Astra Serif"/>
          <w:color w:val="000000" w:themeColor="text1"/>
          <w:sz w:val="26"/>
          <w:szCs w:val="26"/>
        </w:rPr>
        <w:t xml:space="preserve"> в </w:t>
      </w:r>
      <w:r w:rsidRPr="00644CB7">
        <w:rPr>
          <w:rFonts w:ascii="PT Astra Serif" w:hAnsi="PT Astra Serif"/>
          <w:b/>
          <w:color w:val="000000" w:themeColor="text1"/>
          <w:sz w:val="26"/>
          <w:szCs w:val="26"/>
        </w:rPr>
        <w:t xml:space="preserve">приложении </w:t>
      </w:r>
      <w:r>
        <w:rPr>
          <w:rFonts w:ascii="PT Astra Serif" w:hAnsi="PT Astra Serif"/>
          <w:b/>
          <w:color w:val="000000" w:themeColor="text1"/>
          <w:sz w:val="26"/>
          <w:szCs w:val="26"/>
        </w:rPr>
        <w:t>6</w:t>
      </w:r>
      <w:r w:rsidRPr="00644CB7">
        <w:rPr>
          <w:rFonts w:ascii="PT Astra Serif" w:hAnsi="PT Astra Serif"/>
          <w:b/>
          <w:color w:val="000000" w:themeColor="text1"/>
          <w:sz w:val="26"/>
          <w:szCs w:val="26"/>
        </w:rPr>
        <w:t xml:space="preserve"> к настоящей пояснительной записке</w:t>
      </w:r>
      <w:r w:rsidRPr="00644CB7">
        <w:rPr>
          <w:rFonts w:ascii="PT Astra Serif" w:hAnsi="PT Astra Serif"/>
          <w:color w:val="000000" w:themeColor="text1"/>
          <w:sz w:val="26"/>
          <w:szCs w:val="26"/>
        </w:rPr>
        <w:t>.</w:t>
      </w:r>
    </w:p>
    <w:p w:rsidR="00181F11" w:rsidRPr="00644CB7" w:rsidRDefault="00181F11" w:rsidP="00644CB7">
      <w:pPr>
        <w:spacing w:after="0" w:line="240" w:lineRule="auto"/>
        <w:ind w:firstLine="709"/>
        <w:jc w:val="both"/>
        <w:rPr>
          <w:rFonts w:ascii="PT Astra Serif" w:hAnsi="PT Astra Serif"/>
          <w:color w:val="000000" w:themeColor="text1"/>
          <w:sz w:val="26"/>
          <w:szCs w:val="26"/>
        </w:rPr>
      </w:pPr>
    </w:p>
    <w:p w:rsidR="00B5600D" w:rsidRPr="00DD65C2" w:rsidRDefault="00B5600D" w:rsidP="00181F11">
      <w:pPr>
        <w:spacing w:after="0" w:line="240" w:lineRule="auto"/>
        <w:ind w:firstLine="720"/>
        <w:jc w:val="both"/>
        <w:rPr>
          <w:rFonts w:ascii="PT Astra Serif" w:hAnsi="PT Astra Serif"/>
          <w:sz w:val="26"/>
          <w:szCs w:val="26"/>
        </w:rPr>
      </w:pPr>
      <w:r w:rsidRPr="00DD65C2">
        <w:rPr>
          <w:rFonts w:ascii="PT Astra Serif" w:hAnsi="PT Astra Serif"/>
          <w:sz w:val="26"/>
          <w:szCs w:val="26"/>
        </w:rPr>
        <w:t>Объём финансирования из областного бюджета объектов капитального строительства государственной собственности Томской области (муниципальной собственности) и объектов недвижимого имущества, приобретаемых в государственную собственность Томской области (муниципальную собственность), финансируемых за счет средств областного бюджета (приложение 9 к проекту закона об областном бюджете), составит:</w:t>
      </w:r>
    </w:p>
    <w:p w:rsidR="00B5600D" w:rsidRPr="00DD65C2" w:rsidRDefault="00B5600D" w:rsidP="00B5600D">
      <w:pPr>
        <w:pStyle w:val="a5"/>
        <w:numPr>
          <w:ilvl w:val="1"/>
          <w:numId w:val="3"/>
        </w:numPr>
        <w:tabs>
          <w:tab w:val="left" w:pos="0"/>
        </w:tabs>
        <w:jc w:val="both"/>
        <w:rPr>
          <w:rFonts w:ascii="PT Astra Serif" w:hAnsi="PT Astra Serif"/>
          <w:color w:val="000000"/>
          <w:spacing w:val="5"/>
          <w:sz w:val="26"/>
          <w:szCs w:val="26"/>
        </w:rPr>
      </w:pPr>
      <w:r w:rsidRPr="00DD65C2">
        <w:rPr>
          <w:rFonts w:ascii="PT Astra Serif" w:hAnsi="PT Astra Serif"/>
          <w:color w:val="000000"/>
          <w:spacing w:val="5"/>
          <w:sz w:val="26"/>
          <w:szCs w:val="26"/>
        </w:rPr>
        <w:t>2020 год – 2 276 997,5 тыс. рублей;</w:t>
      </w:r>
    </w:p>
    <w:p w:rsidR="00B5600D" w:rsidRPr="00DD65C2" w:rsidRDefault="00B5600D" w:rsidP="00B5600D">
      <w:pPr>
        <w:pStyle w:val="a5"/>
        <w:numPr>
          <w:ilvl w:val="1"/>
          <w:numId w:val="3"/>
        </w:numPr>
        <w:tabs>
          <w:tab w:val="left" w:pos="0"/>
        </w:tabs>
        <w:jc w:val="both"/>
        <w:rPr>
          <w:rFonts w:ascii="PT Astra Serif" w:hAnsi="PT Astra Serif"/>
          <w:color w:val="000000"/>
          <w:spacing w:val="5"/>
          <w:sz w:val="26"/>
          <w:szCs w:val="26"/>
        </w:rPr>
      </w:pPr>
      <w:r w:rsidRPr="00DD65C2">
        <w:rPr>
          <w:rFonts w:ascii="PT Astra Serif" w:hAnsi="PT Astra Serif"/>
          <w:color w:val="000000"/>
          <w:spacing w:val="5"/>
          <w:sz w:val="26"/>
          <w:szCs w:val="26"/>
        </w:rPr>
        <w:t>2021 год – 1 046 670,0 тыс. рублей;</w:t>
      </w:r>
    </w:p>
    <w:p w:rsidR="00B5600D" w:rsidRPr="00DD65C2" w:rsidRDefault="00B5600D" w:rsidP="00B5600D">
      <w:pPr>
        <w:pStyle w:val="a5"/>
        <w:numPr>
          <w:ilvl w:val="1"/>
          <w:numId w:val="3"/>
        </w:numPr>
        <w:tabs>
          <w:tab w:val="left" w:pos="0"/>
        </w:tabs>
        <w:jc w:val="both"/>
        <w:rPr>
          <w:rFonts w:ascii="PT Astra Serif" w:hAnsi="PT Astra Serif"/>
          <w:color w:val="000000"/>
          <w:spacing w:val="5"/>
          <w:sz w:val="26"/>
          <w:szCs w:val="26"/>
        </w:rPr>
      </w:pPr>
      <w:r w:rsidRPr="00DD65C2">
        <w:rPr>
          <w:rFonts w:ascii="PT Astra Serif" w:hAnsi="PT Astra Serif"/>
          <w:color w:val="000000"/>
          <w:spacing w:val="5"/>
          <w:sz w:val="26"/>
          <w:szCs w:val="26"/>
        </w:rPr>
        <w:t>2022 год – 472 183,4 тыс. рублей.</w:t>
      </w:r>
    </w:p>
    <w:p w:rsidR="00B5600D" w:rsidRPr="00DD65C2" w:rsidRDefault="00B5600D" w:rsidP="00B5600D">
      <w:pPr>
        <w:spacing w:after="0" w:line="240" w:lineRule="auto"/>
        <w:ind w:firstLine="708"/>
        <w:jc w:val="both"/>
        <w:rPr>
          <w:rFonts w:ascii="PT Astra Serif" w:hAnsi="PT Astra Serif"/>
          <w:sz w:val="26"/>
          <w:szCs w:val="26"/>
        </w:rPr>
      </w:pPr>
      <w:r w:rsidRPr="00DD65C2">
        <w:rPr>
          <w:rFonts w:ascii="PT Astra Serif" w:hAnsi="PT Astra Serif"/>
          <w:sz w:val="26"/>
          <w:szCs w:val="26"/>
        </w:rPr>
        <w:t>Предусмотренные объекты капитального строительства государственной (муниципальной) собственности и объекты недвижимого имущества, приобретаемые в государственную (муниципальную) собственность, обеспечивают социально-экономическое развитие Томской области по следующим направлениям:</w:t>
      </w:r>
    </w:p>
    <w:p w:rsidR="00B5600D" w:rsidRPr="00DD65C2" w:rsidRDefault="00B5600D" w:rsidP="00B5600D">
      <w:pPr>
        <w:numPr>
          <w:ilvl w:val="0"/>
          <w:numId w:val="4"/>
        </w:numPr>
        <w:tabs>
          <w:tab w:val="left" w:pos="0"/>
          <w:tab w:val="left" w:pos="851"/>
        </w:tabs>
        <w:spacing w:after="0" w:line="240" w:lineRule="auto"/>
        <w:ind w:left="0" w:firstLine="708"/>
        <w:jc w:val="both"/>
        <w:rPr>
          <w:rFonts w:ascii="PT Astra Serif" w:hAnsi="PT Astra Serif"/>
          <w:sz w:val="26"/>
          <w:szCs w:val="26"/>
        </w:rPr>
      </w:pPr>
      <w:r w:rsidRPr="00DD65C2">
        <w:rPr>
          <w:rFonts w:ascii="PT Astra Serif" w:hAnsi="PT Astra Serif"/>
          <w:sz w:val="26"/>
          <w:szCs w:val="26"/>
        </w:rPr>
        <w:t>национальная экономика (дорожное хозяйство);</w:t>
      </w:r>
    </w:p>
    <w:p w:rsidR="00B5600D" w:rsidRPr="00DD65C2" w:rsidRDefault="00B5600D" w:rsidP="00B5600D">
      <w:pPr>
        <w:numPr>
          <w:ilvl w:val="0"/>
          <w:numId w:val="4"/>
        </w:numPr>
        <w:tabs>
          <w:tab w:val="left" w:pos="0"/>
          <w:tab w:val="left" w:pos="851"/>
        </w:tabs>
        <w:spacing w:after="0" w:line="240" w:lineRule="auto"/>
        <w:ind w:left="0" w:firstLine="708"/>
        <w:jc w:val="both"/>
        <w:rPr>
          <w:rFonts w:ascii="PT Astra Serif" w:hAnsi="PT Astra Serif"/>
          <w:sz w:val="26"/>
          <w:szCs w:val="26"/>
        </w:rPr>
      </w:pPr>
      <w:r w:rsidRPr="00DD65C2">
        <w:rPr>
          <w:rFonts w:ascii="PT Astra Serif" w:hAnsi="PT Astra Serif"/>
          <w:sz w:val="26"/>
          <w:szCs w:val="26"/>
        </w:rPr>
        <w:t>образование (образовательные организации дошкольного и общего образования);</w:t>
      </w:r>
    </w:p>
    <w:p w:rsidR="00B5600D" w:rsidRPr="00DD65C2" w:rsidRDefault="00B5600D" w:rsidP="00B5600D">
      <w:pPr>
        <w:tabs>
          <w:tab w:val="left" w:pos="0"/>
          <w:tab w:val="left" w:pos="851"/>
        </w:tabs>
        <w:spacing w:after="0" w:line="240" w:lineRule="auto"/>
        <w:ind w:firstLine="708"/>
        <w:jc w:val="both"/>
        <w:rPr>
          <w:rFonts w:ascii="PT Astra Serif" w:hAnsi="PT Astra Serif"/>
          <w:sz w:val="26"/>
          <w:szCs w:val="26"/>
        </w:rPr>
      </w:pPr>
      <w:r w:rsidRPr="00DD65C2">
        <w:rPr>
          <w:rFonts w:ascii="PT Astra Serif" w:hAnsi="PT Astra Serif"/>
          <w:sz w:val="26"/>
          <w:szCs w:val="26"/>
        </w:rPr>
        <w:t>- здравоохранение;</w:t>
      </w:r>
    </w:p>
    <w:p w:rsidR="00B5600D" w:rsidRPr="00DD65C2" w:rsidRDefault="00B5600D" w:rsidP="00B5600D">
      <w:pPr>
        <w:tabs>
          <w:tab w:val="left" w:pos="0"/>
          <w:tab w:val="left" w:pos="851"/>
        </w:tabs>
        <w:spacing w:after="0" w:line="240" w:lineRule="auto"/>
        <w:ind w:firstLine="708"/>
        <w:jc w:val="both"/>
        <w:rPr>
          <w:rFonts w:ascii="PT Astra Serif" w:hAnsi="PT Astra Serif"/>
          <w:sz w:val="26"/>
          <w:szCs w:val="26"/>
        </w:rPr>
      </w:pPr>
      <w:r w:rsidRPr="00DD65C2">
        <w:rPr>
          <w:rFonts w:ascii="PT Astra Serif" w:hAnsi="PT Astra Serif"/>
          <w:sz w:val="26"/>
          <w:szCs w:val="26"/>
        </w:rPr>
        <w:t>- социальная политика;</w:t>
      </w:r>
    </w:p>
    <w:p w:rsidR="00B5600D" w:rsidRPr="00DD65C2" w:rsidRDefault="00B5600D" w:rsidP="00B5600D">
      <w:pPr>
        <w:tabs>
          <w:tab w:val="left" w:pos="0"/>
          <w:tab w:val="left" w:pos="851"/>
        </w:tabs>
        <w:spacing w:after="0" w:line="240" w:lineRule="auto"/>
        <w:ind w:firstLine="708"/>
        <w:jc w:val="both"/>
        <w:rPr>
          <w:rFonts w:ascii="PT Astra Serif" w:hAnsi="PT Astra Serif"/>
          <w:sz w:val="26"/>
          <w:szCs w:val="26"/>
        </w:rPr>
      </w:pPr>
      <w:r w:rsidRPr="00DD65C2">
        <w:rPr>
          <w:rFonts w:ascii="PT Astra Serif" w:hAnsi="PT Astra Serif"/>
          <w:sz w:val="26"/>
          <w:szCs w:val="26"/>
        </w:rPr>
        <w:t>- жилищно-коммунальное хозяйство (</w:t>
      </w:r>
      <w:proofErr w:type="spellStart"/>
      <w:r w:rsidRPr="00DD65C2">
        <w:rPr>
          <w:rFonts w:ascii="PT Astra Serif" w:hAnsi="PT Astra Serif"/>
          <w:sz w:val="26"/>
          <w:szCs w:val="26"/>
        </w:rPr>
        <w:t>вод</w:t>
      </w:r>
      <w:proofErr w:type="gramStart"/>
      <w:r w:rsidRPr="00DD65C2">
        <w:rPr>
          <w:rFonts w:ascii="PT Astra Serif" w:hAnsi="PT Astra Serif"/>
          <w:sz w:val="26"/>
          <w:szCs w:val="26"/>
        </w:rPr>
        <w:t>о</w:t>
      </w:r>
      <w:proofErr w:type="spellEnd"/>
      <w:r w:rsidR="006B694D">
        <w:rPr>
          <w:rFonts w:ascii="PT Astra Serif" w:hAnsi="PT Astra Serif"/>
          <w:sz w:val="26"/>
          <w:szCs w:val="26"/>
        </w:rPr>
        <w:t>-</w:t>
      </w:r>
      <w:proofErr w:type="gramEnd"/>
      <w:r w:rsidRPr="00DD65C2">
        <w:rPr>
          <w:rFonts w:ascii="PT Astra Serif" w:hAnsi="PT Astra Serif"/>
          <w:sz w:val="26"/>
          <w:szCs w:val="26"/>
        </w:rPr>
        <w:t xml:space="preserve">,  </w:t>
      </w:r>
      <w:proofErr w:type="spellStart"/>
      <w:r w:rsidRPr="00DD65C2">
        <w:rPr>
          <w:rFonts w:ascii="PT Astra Serif" w:hAnsi="PT Astra Serif"/>
          <w:sz w:val="26"/>
          <w:szCs w:val="26"/>
        </w:rPr>
        <w:t>газо</w:t>
      </w:r>
      <w:proofErr w:type="spellEnd"/>
      <w:r w:rsidRPr="00DD65C2">
        <w:rPr>
          <w:rFonts w:ascii="PT Astra Serif" w:hAnsi="PT Astra Serif"/>
          <w:sz w:val="26"/>
          <w:szCs w:val="26"/>
        </w:rPr>
        <w:t>- и теплоснабжение населения);</w:t>
      </w:r>
    </w:p>
    <w:p w:rsidR="00B5600D" w:rsidRPr="00DD65C2" w:rsidRDefault="00B5600D" w:rsidP="00B5600D">
      <w:pPr>
        <w:tabs>
          <w:tab w:val="left" w:pos="0"/>
          <w:tab w:val="left" w:pos="851"/>
        </w:tabs>
        <w:spacing w:after="0" w:line="240" w:lineRule="auto"/>
        <w:ind w:firstLine="708"/>
        <w:jc w:val="both"/>
        <w:rPr>
          <w:rFonts w:ascii="PT Astra Serif" w:hAnsi="PT Astra Serif"/>
          <w:sz w:val="26"/>
          <w:szCs w:val="26"/>
        </w:rPr>
      </w:pPr>
      <w:r w:rsidRPr="00DD65C2">
        <w:rPr>
          <w:rFonts w:ascii="PT Astra Serif" w:hAnsi="PT Astra Serif"/>
          <w:sz w:val="26"/>
          <w:szCs w:val="26"/>
        </w:rPr>
        <w:t>- физическая культура и спорт.</w:t>
      </w:r>
    </w:p>
    <w:p w:rsidR="00B5600D" w:rsidRPr="00DD65C2" w:rsidRDefault="00B5600D" w:rsidP="00B5600D">
      <w:pPr>
        <w:tabs>
          <w:tab w:val="left" w:pos="0"/>
          <w:tab w:val="left" w:pos="851"/>
        </w:tabs>
        <w:spacing w:after="0" w:line="240" w:lineRule="auto"/>
        <w:jc w:val="both"/>
        <w:rPr>
          <w:rFonts w:ascii="PT Astra Serif" w:hAnsi="PT Astra Serif"/>
          <w:sz w:val="26"/>
          <w:szCs w:val="26"/>
        </w:rPr>
      </w:pPr>
    </w:p>
    <w:p w:rsidR="00B5600D" w:rsidRPr="00DD65C2" w:rsidRDefault="00B5600D" w:rsidP="00B5600D">
      <w:pPr>
        <w:spacing w:after="0" w:line="240" w:lineRule="auto"/>
        <w:ind w:firstLine="708"/>
        <w:rPr>
          <w:rFonts w:ascii="PT Astra Serif" w:hAnsi="PT Astra Serif"/>
          <w:sz w:val="26"/>
          <w:szCs w:val="26"/>
        </w:rPr>
      </w:pPr>
      <w:r w:rsidRPr="00DD65C2">
        <w:rPr>
          <w:rFonts w:ascii="PT Astra Serif" w:hAnsi="PT Astra Serif"/>
          <w:sz w:val="26"/>
          <w:szCs w:val="26"/>
        </w:rPr>
        <w:t>Предусмотренные ассигнования позволят обеспечить:</w:t>
      </w:r>
    </w:p>
    <w:p w:rsidR="00B5600D" w:rsidRPr="00DD65C2" w:rsidRDefault="00B5600D" w:rsidP="00B5600D">
      <w:pPr>
        <w:spacing w:after="0" w:line="240" w:lineRule="auto"/>
        <w:ind w:firstLine="720"/>
        <w:jc w:val="both"/>
        <w:rPr>
          <w:rFonts w:ascii="PT Astra Serif" w:hAnsi="PT Astra Serif"/>
          <w:sz w:val="26"/>
          <w:szCs w:val="26"/>
        </w:rPr>
      </w:pPr>
      <w:r w:rsidRPr="00DD65C2">
        <w:rPr>
          <w:rFonts w:ascii="PT Astra Serif" w:hAnsi="PT Astra Serif"/>
          <w:sz w:val="26"/>
          <w:szCs w:val="26"/>
        </w:rPr>
        <w:t xml:space="preserve">- продолжение реконструкции автомобильной дороги Могильный Мыс - </w:t>
      </w:r>
      <w:proofErr w:type="spellStart"/>
      <w:r w:rsidRPr="00DD65C2">
        <w:rPr>
          <w:rFonts w:ascii="PT Astra Serif" w:hAnsi="PT Astra Serif"/>
          <w:sz w:val="26"/>
          <w:szCs w:val="26"/>
        </w:rPr>
        <w:t>Парабель</w:t>
      </w:r>
      <w:proofErr w:type="spellEnd"/>
      <w:r w:rsidRPr="00DD65C2">
        <w:rPr>
          <w:rFonts w:ascii="PT Astra Serif" w:hAnsi="PT Astra Serif"/>
          <w:sz w:val="26"/>
          <w:szCs w:val="26"/>
        </w:rPr>
        <w:t xml:space="preserve"> - </w:t>
      </w:r>
      <w:proofErr w:type="spellStart"/>
      <w:r w:rsidRPr="00DD65C2">
        <w:rPr>
          <w:rFonts w:ascii="PT Astra Serif" w:hAnsi="PT Astra Serif"/>
          <w:sz w:val="26"/>
          <w:szCs w:val="26"/>
        </w:rPr>
        <w:t>Каргасок</w:t>
      </w:r>
      <w:proofErr w:type="spellEnd"/>
      <w:r w:rsidRPr="00DD65C2">
        <w:rPr>
          <w:rFonts w:ascii="PT Astra Serif" w:hAnsi="PT Astra Serif"/>
          <w:sz w:val="26"/>
          <w:szCs w:val="26"/>
        </w:rPr>
        <w:t xml:space="preserve"> на участке  км 30 -км 45 в </w:t>
      </w:r>
      <w:proofErr w:type="spellStart"/>
      <w:r w:rsidRPr="00DD65C2">
        <w:rPr>
          <w:rFonts w:ascii="PT Astra Serif" w:hAnsi="PT Astra Serif"/>
          <w:sz w:val="26"/>
          <w:szCs w:val="26"/>
        </w:rPr>
        <w:t>Колпашевском</w:t>
      </w:r>
      <w:proofErr w:type="spellEnd"/>
      <w:r w:rsidRPr="00DD65C2">
        <w:rPr>
          <w:rFonts w:ascii="PT Astra Serif" w:hAnsi="PT Astra Serif"/>
          <w:sz w:val="26"/>
          <w:szCs w:val="26"/>
        </w:rPr>
        <w:t xml:space="preserve"> районе, строительство двух линий электроосвещения в </w:t>
      </w:r>
      <w:proofErr w:type="spellStart"/>
      <w:r w:rsidRPr="00DD65C2">
        <w:rPr>
          <w:rFonts w:ascii="PT Astra Serif" w:hAnsi="PT Astra Serif"/>
          <w:sz w:val="26"/>
          <w:szCs w:val="26"/>
        </w:rPr>
        <w:t>Молчановском</w:t>
      </w:r>
      <w:proofErr w:type="spellEnd"/>
      <w:r w:rsidRPr="00DD65C2">
        <w:rPr>
          <w:rFonts w:ascii="PT Astra Serif" w:hAnsi="PT Astra Serif"/>
          <w:sz w:val="26"/>
          <w:szCs w:val="26"/>
        </w:rPr>
        <w:t xml:space="preserve"> районе, а также начало строительства мостового перехода через </w:t>
      </w:r>
      <w:proofErr w:type="spellStart"/>
      <w:r w:rsidRPr="00DD65C2">
        <w:rPr>
          <w:rFonts w:ascii="PT Astra Serif" w:hAnsi="PT Astra Serif"/>
          <w:sz w:val="26"/>
          <w:szCs w:val="26"/>
        </w:rPr>
        <w:t>р</w:t>
      </w:r>
      <w:proofErr w:type="gramStart"/>
      <w:r w:rsidRPr="00DD65C2">
        <w:rPr>
          <w:rFonts w:ascii="PT Astra Serif" w:hAnsi="PT Astra Serif"/>
          <w:sz w:val="26"/>
          <w:szCs w:val="26"/>
        </w:rPr>
        <w:t>.Я</w:t>
      </w:r>
      <w:proofErr w:type="gramEnd"/>
      <w:r w:rsidRPr="00DD65C2">
        <w:rPr>
          <w:rFonts w:ascii="PT Astra Serif" w:hAnsi="PT Astra Serif"/>
          <w:sz w:val="26"/>
          <w:szCs w:val="26"/>
        </w:rPr>
        <w:t>я</w:t>
      </w:r>
      <w:proofErr w:type="spellEnd"/>
      <w:r w:rsidRPr="00DD65C2">
        <w:rPr>
          <w:rFonts w:ascii="PT Astra Serif" w:hAnsi="PT Astra Serif"/>
          <w:sz w:val="26"/>
          <w:szCs w:val="26"/>
        </w:rPr>
        <w:t xml:space="preserve"> в Зырянском районе;</w:t>
      </w:r>
    </w:p>
    <w:p w:rsidR="00B5600D" w:rsidRPr="00DD65C2" w:rsidRDefault="00B5600D" w:rsidP="00B5600D">
      <w:pPr>
        <w:spacing w:after="0" w:line="240" w:lineRule="auto"/>
        <w:ind w:firstLine="720"/>
        <w:jc w:val="both"/>
        <w:rPr>
          <w:rFonts w:ascii="PT Astra Serif" w:hAnsi="PT Astra Serif"/>
          <w:sz w:val="26"/>
          <w:szCs w:val="26"/>
        </w:rPr>
      </w:pPr>
      <w:r w:rsidRPr="00DD65C2">
        <w:rPr>
          <w:rFonts w:ascii="PT Astra Serif" w:hAnsi="PT Astra Serif"/>
          <w:sz w:val="26"/>
          <w:szCs w:val="26"/>
        </w:rPr>
        <w:t xml:space="preserve">- приобретение школы на 1100 мест в </w:t>
      </w:r>
      <w:proofErr w:type="spellStart"/>
      <w:r w:rsidRPr="00DD65C2">
        <w:rPr>
          <w:rFonts w:ascii="PT Astra Serif" w:hAnsi="PT Astra Serif"/>
          <w:sz w:val="26"/>
          <w:szCs w:val="26"/>
        </w:rPr>
        <w:t>мкр</w:t>
      </w:r>
      <w:proofErr w:type="spellEnd"/>
      <w:r w:rsidRPr="00DD65C2">
        <w:rPr>
          <w:rFonts w:ascii="PT Astra Serif" w:hAnsi="PT Astra Serif"/>
          <w:sz w:val="26"/>
          <w:szCs w:val="26"/>
        </w:rPr>
        <w:t>. «Северный парк» Томского района;</w:t>
      </w:r>
    </w:p>
    <w:p w:rsidR="00B5600D" w:rsidRPr="00DD65C2" w:rsidRDefault="00B5600D" w:rsidP="00B5600D">
      <w:pPr>
        <w:spacing w:after="0" w:line="240" w:lineRule="auto"/>
        <w:ind w:firstLine="720"/>
        <w:jc w:val="both"/>
        <w:rPr>
          <w:rFonts w:ascii="PT Astra Serif" w:hAnsi="PT Astra Serif"/>
          <w:sz w:val="26"/>
          <w:szCs w:val="26"/>
        </w:rPr>
      </w:pPr>
      <w:r w:rsidRPr="00DD65C2">
        <w:rPr>
          <w:rFonts w:ascii="PT Astra Serif" w:hAnsi="PT Astra Serif"/>
          <w:sz w:val="26"/>
          <w:szCs w:val="26"/>
        </w:rPr>
        <w:t>- строительство восьми детских садов в г</w:t>
      </w:r>
      <w:proofErr w:type="gramStart"/>
      <w:r w:rsidRPr="00DD65C2">
        <w:rPr>
          <w:rFonts w:ascii="PT Astra Serif" w:hAnsi="PT Astra Serif"/>
          <w:sz w:val="26"/>
          <w:szCs w:val="26"/>
        </w:rPr>
        <w:t>.Т</w:t>
      </w:r>
      <w:proofErr w:type="gramEnd"/>
      <w:r w:rsidRPr="00DD65C2">
        <w:rPr>
          <w:rFonts w:ascii="PT Astra Serif" w:hAnsi="PT Astra Serif"/>
          <w:sz w:val="26"/>
          <w:szCs w:val="26"/>
        </w:rPr>
        <w:t>омске,;</w:t>
      </w:r>
    </w:p>
    <w:p w:rsidR="00B5600D" w:rsidRPr="00DD65C2" w:rsidRDefault="00B5600D" w:rsidP="00B5600D">
      <w:pPr>
        <w:spacing w:after="0" w:line="240" w:lineRule="auto"/>
        <w:jc w:val="both"/>
        <w:rPr>
          <w:rFonts w:ascii="PT Astra Serif" w:hAnsi="PT Astra Serif"/>
          <w:sz w:val="26"/>
          <w:szCs w:val="26"/>
        </w:rPr>
      </w:pPr>
      <w:r w:rsidRPr="00DD65C2">
        <w:rPr>
          <w:rFonts w:ascii="PT Astra Serif" w:hAnsi="PT Astra Serif"/>
          <w:sz w:val="26"/>
          <w:szCs w:val="26"/>
        </w:rPr>
        <w:tab/>
        <w:t>- завершение строительства спальных корпусов № 1 на 100 койко-мест и № 3 на 70 койко-мест с помещениями административно-бытового обслуживания ОГБУ «</w:t>
      </w:r>
      <w:proofErr w:type="spellStart"/>
      <w:r w:rsidRPr="00DD65C2">
        <w:rPr>
          <w:rFonts w:ascii="PT Astra Serif" w:hAnsi="PT Astra Serif"/>
          <w:sz w:val="26"/>
          <w:szCs w:val="26"/>
        </w:rPr>
        <w:t>Итатский</w:t>
      </w:r>
      <w:proofErr w:type="spellEnd"/>
      <w:r w:rsidRPr="00DD65C2">
        <w:rPr>
          <w:rFonts w:ascii="PT Astra Serif" w:hAnsi="PT Astra Serif"/>
          <w:sz w:val="26"/>
          <w:szCs w:val="26"/>
        </w:rPr>
        <w:t xml:space="preserve"> дом-интернат для престарелых и инвалидов»;</w:t>
      </w:r>
    </w:p>
    <w:p w:rsidR="00B5600D" w:rsidRPr="00DD65C2" w:rsidRDefault="00B5600D" w:rsidP="00B5600D">
      <w:pPr>
        <w:spacing w:after="0" w:line="240" w:lineRule="auto"/>
        <w:jc w:val="both"/>
        <w:rPr>
          <w:rFonts w:ascii="PT Astra Serif" w:hAnsi="PT Astra Serif"/>
          <w:sz w:val="26"/>
          <w:szCs w:val="26"/>
        </w:rPr>
      </w:pPr>
      <w:r w:rsidRPr="00DD65C2">
        <w:rPr>
          <w:rFonts w:ascii="PT Astra Serif" w:hAnsi="PT Astra Serif"/>
          <w:sz w:val="26"/>
          <w:szCs w:val="26"/>
        </w:rPr>
        <w:tab/>
        <w:t xml:space="preserve">- завершение строительства хирургического корпуса на 120 коек с поликлиникой на 200 </w:t>
      </w:r>
      <w:proofErr w:type="spellStart"/>
      <w:proofErr w:type="gramStart"/>
      <w:r w:rsidRPr="00DD65C2">
        <w:rPr>
          <w:rFonts w:ascii="PT Astra Serif" w:hAnsi="PT Astra Serif"/>
          <w:sz w:val="26"/>
          <w:szCs w:val="26"/>
        </w:rPr>
        <w:t>п</w:t>
      </w:r>
      <w:proofErr w:type="spellEnd"/>
      <w:proofErr w:type="gramEnd"/>
      <w:r w:rsidRPr="00DD65C2">
        <w:rPr>
          <w:rFonts w:ascii="PT Astra Serif" w:hAnsi="PT Astra Serif"/>
          <w:sz w:val="26"/>
          <w:szCs w:val="26"/>
        </w:rPr>
        <w:t>/смену ОГАУЗ «Томский областной онкологический диспансер»;</w:t>
      </w:r>
    </w:p>
    <w:p w:rsidR="00B5600D" w:rsidRPr="00DD65C2" w:rsidRDefault="00B5600D" w:rsidP="00B5600D">
      <w:pPr>
        <w:spacing w:after="0" w:line="240" w:lineRule="auto"/>
        <w:ind w:firstLine="708"/>
        <w:jc w:val="both"/>
        <w:rPr>
          <w:rFonts w:ascii="PT Astra Serif" w:hAnsi="PT Astra Serif"/>
          <w:sz w:val="26"/>
          <w:szCs w:val="26"/>
        </w:rPr>
      </w:pPr>
      <w:r w:rsidRPr="00DD65C2">
        <w:rPr>
          <w:rFonts w:ascii="PT Astra Serif" w:hAnsi="PT Astra Serif"/>
          <w:sz w:val="26"/>
          <w:szCs w:val="26"/>
        </w:rPr>
        <w:t>- продолж</w:t>
      </w:r>
      <w:r>
        <w:rPr>
          <w:rFonts w:ascii="PT Astra Serif" w:hAnsi="PT Astra Serif"/>
          <w:sz w:val="26"/>
          <w:szCs w:val="26"/>
        </w:rPr>
        <w:t>ение</w:t>
      </w:r>
      <w:r w:rsidRPr="00DD65C2">
        <w:rPr>
          <w:rFonts w:ascii="PT Astra Serif" w:hAnsi="PT Astra Serif"/>
          <w:sz w:val="26"/>
          <w:szCs w:val="26"/>
        </w:rPr>
        <w:t xml:space="preserve"> газификаци</w:t>
      </w:r>
      <w:r>
        <w:rPr>
          <w:rFonts w:ascii="PT Astra Serif" w:hAnsi="PT Astra Serif"/>
          <w:sz w:val="26"/>
          <w:szCs w:val="26"/>
        </w:rPr>
        <w:t>и</w:t>
      </w:r>
      <w:r w:rsidRPr="00DD65C2">
        <w:rPr>
          <w:rFonts w:ascii="PT Astra Serif" w:hAnsi="PT Astra Serif"/>
          <w:sz w:val="26"/>
          <w:szCs w:val="26"/>
        </w:rPr>
        <w:t xml:space="preserve"> г</w:t>
      </w:r>
      <w:proofErr w:type="gramStart"/>
      <w:r w:rsidRPr="00DD65C2">
        <w:rPr>
          <w:rFonts w:ascii="PT Astra Serif" w:hAnsi="PT Astra Serif"/>
          <w:sz w:val="26"/>
          <w:szCs w:val="26"/>
        </w:rPr>
        <w:t>.А</w:t>
      </w:r>
      <w:proofErr w:type="gramEnd"/>
      <w:r w:rsidRPr="00DD65C2">
        <w:rPr>
          <w:rFonts w:ascii="PT Astra Serif" w:hAnsi="PT Astra Serif"/>
          <w:sz w:val="26"/>
          <w:szCs w:val="26"/>
        </w:rPr>
        <w:t>сино;</w:t>
      </w:r>
    </w:p>
    <w:p w:rsidR="00B5600D" w:rsidRPr="00DD65C2" w:rsidRDefault="00B5600D" w:rsidP="00B5600D">
      <w:pPr>
        <w:spacing w:after="0" w:line="240" w:lineRule="auto"/>
        <w:ind w:firstLine="708"/>
        <w:jc w:val="both"/>
        <w:rPr>
          <w:rFonts w:ascii="PT Astra Serif" w:hAnsi="PT Astra Serif"/>
          <w:sz w:val="26"/>
          <w:szCs w:val="26"/>
        </w:rPr>
      </w:pPr>
      <w:r w:rsidRPr="00DD65C2">
        <w:rPr>
          <w:rFonts w:ascii="PT Astra Serif" w:hAnsi="PT Astra Serif"/>
          <w:sz w:val="26"/>
          <w:szCs w:val="26"/>
        </w:rPr>
        <w:t>- заверш</w:t>
      </w:r>
      <w:r>
        <w:rPr>
          <w:rFonts w:ascii="PT Astra Serif" w:hAnsi="PT Astra Serif"/>
          <w:sz w:val="26"/>
          <w:szCs w:val="26"/>
        </w:rPr>
        <w:t>ение</w:t>
      </w:r>
      <w:r w:rsidRPr="00DD65C2">
        <w:rPr>
          <w:rFonts w:ascii="PT Astra Serif" w:hAnsi="PT Astra Serif"/>
          <w:sz w:val="26"/>
          <w:szCs w:val="26"/>
        </w:rPr>
        <w:t xml:space="preserve"> строительств</w:t>
      </w:r>
      <w:r>
        <w:rPr>
          <w:rFonts w:ascii="PT Astra Serif" w:hAnsi="PT Astra Serif"/>
          <w:sz w:val="26"/>
          <w:szCs w:val="26"/>
        </w:rPr>
        <w:t>а</w:t>
      </w:r>
      <w:r w:rsidRPr="00DD65C2">
        <w:rPr>
          <w:rFonts w:ascii="PT Astra Serif" w:hAnsi="PT Astra Serif"/>
          <w:sz w:val="26"/>
          <w:szCs w:val="26"/>
        </w:rPr>
        <w:t xml:space="preserve"> газовой котельной для ОГАУ «Дом-интернат для престарелых и инвалидов «Лесная дача» в п. Победа </w:t>
      </w:r>
      <w:proofErr w:type="spellStart"/>
      <w:r w:rsidRPr="00DD65C2">
        <w:rPr>
          <w:rFonts w:ascii="PT Astra Serif" w:hAnsi="PT Astra Serif"/>
          <w:sz w:val="26"/>
          <w:szCs w:val="26"/>
        </w:rPr>
        <w:t>Шегарского</w:t>
      </w:r>
      <w:proofErr w:type="spellEnd"/>
      <w:r w:rsidRPr="00DD65C2">
        <w:rPr>
          <w:rFonts w:ascii="PT Astra Serif" w:hAnsi="PT Astra Serif"/>
          <w:sz w:val="26"/>
          <w:szCs w:val="26"/>
        </w:rPr>
        <w:t xml:space="preserve"> района;</w:t>
      </w:r>
    </w:p>
    <w:p w:rsidR="00B5600D" w:rsidRPr="00DD65C2" w:rsidRDefault="00B5600D" w:rsidP="00B5600D">
      <w:pPr>
        <w:spacing w:after="0" w:line="240" w:lineRule="auto"/>
        <w:ind w:firstLine="708"/>
        <w:jc w:val="both"/>
        <w:rPr>
          <w:rFonts w:ascii="PT Astra Serif" w:hAnsi="PT Astra Serif"/>
          <w:sz w:val="26"/>
          <w:szCs w:val="26"/>
        </w:rPr>
      </w:pPr>
      <w:r w:rsidRPr="00DD65C2">
        <w:rPr>
          <w:rFonts w:ascii="PT Astra Serif" w:hAnsi="PT Astra Serif"/>
          <w:sz w:val="26"/>
          <w:szCs w:val="26"/>
        </w:rPr>
        <w:t>- строительство двух спортивных комплексов в г</w:t>
      </w:r>
      <w:proofErr w:type="gramStart"/>
      <w:r w:rsidRPr="00DD65C2">
        <w:rPr>
          <w:rFonts w:ascii="PT Astra Serif" w:hAnsi="PT Astra Serif"/>
          <w:sz w:val="26"/>
          <w:szCs w:val="26"/>
        </w:rPr>
        <w:t>.К</w:t>
      </w:r>
      <w:proofErr w:type="gramEnd"/>
      <w:r w:rsidRPr="00DD65C2">
        <w:rPr>
          <w:rFonts w:ascii="PT Astra Serif" w:hAnsi="PT Astra Serif"/>
          <w:sz w:val="26"/>
          <w:szCs w:val="26"/>
        </w:rPr>
        <w:t>олпашево и в с.Молчаново;</w:t>
      </w:r>
    </w:p>
    <w:p w:rsidR="00B5600D" w:rsidRDefault="00B5600D" w:rsidP="00B5600D">
      <w:pPr>
        <w:spacing w:after="0" w:line="240" w:lineRule="auto"/>
        <w:ind w:firstLine="708"/>
        <w:jc w:val="both"/>
        <w:rPr>
          <w:rFonts w:ascii="PT Astra Serif" w:hAnsi="PT Astra Serif"/>
          <w:sz w:val="26"/>
          <w:szCs w:val="26"/>
        </w:rPr>
      </w:pPr>
      <w:r w:rsidRPr="00DD65C2">
        <w:rPr>
          <w:rFonts w:ascii="PT Astra Serif" w:hAnsi="PT Astra Serif"/>
          <w:sz w:val="26"/>
          <w:szCs w:val="26"/>
        </w:rPr>
        <w:t>- продолжение программы переселения граждан из аварийного жилищного фонда.</w:t>
      </w:r>
      <w:r w:rsidRPr="00DD65C2">
        <w:rPr>
          <w:rFonts w:ascii="PT Astra Serif" w:hAnsi="PT Astra Serif"/>
          <w:sz w:val="26"/>
          <w:szCs w:val="26"/>
        </w:rPr>
        <w:tab/>
      </w:r>
    </w:p>
    <w:p w:rsidR="00B5600D" w:rsidRDefault="00B5600D" w:rsidP="00B5600D">
      <w:pPr>
        <w:spacing w:after="0" w:line="240" w:lineRule="auto"/>
        <w:ind w:firstLine="708"/>
        <w:jc w:val="both"/>
        <w:rPr>
          <w:rFonts w:ascii="PT Astra Serif" w:hAnsi="PT Astra Serif"/>
          <w:sz w:val="26"/>
          <w:szCs w:val="26"/>
        </w:rPr>
      </w:pPr>
    </w:p>
    <w:p w:rsidR="00B5600D" w:rsidRPr="00B5600D" w:rsidRDefault="00B5600D" w:rsidP="00B5600D">
      <w:pPr>
        <w:spacing w:after="0" w:line="240" w:lineRule="auto"/>
        <w:ind w:firstLine="708"/>
        <w:jc w:val="both"/>
        <w:rPr>
          <w:rFonts w:ascii="PT Astra Serif" w:hAnsi="PT Astra Serif"/>
          <w:sz w:val="26"/>
          <w:szCs w:val="26"/>
        </w:rPr>
      </w:pPr>
      <w:proofErr w:type="gramStart"/>
      <w:r>
        <w:rPr>
          <w:rFonts w:ascii="PT Astra Serif" w:hAnsi="PT Astra Serif"/>
          <w:sz w:val="26"/>
          <w:szCs w:val="26"/>
        </w:rPr>
        <w:t xml:space="preserve">Предоставление субсидий муниципальным образованиям Томской области на </w:t>
      </w:r>
      <w:proofErr w:type="spellStart"/>
      <w:r>
        <w:rPr>
          <w:rFonts w:ascii="PT Astra Serif" w:hAnsi="PT Astra Serif"/>
          <w:sz w:val="26"/>
          <w:szCs w:val="26"/>
        </w:rPr>
        <w:t>софинансирование</w:t>
      </w:r>
      <w:proofErr w:type="spellEnd"/>
      <w:r>
        <w:rPr>
          <w:rFonts w:ascii="PT Astra Serif" w:hAnsi="PT Astra Serif"/>
          <w:sz w:val="26"/>
          <w:szCs w:val="26"/>
        </w:rPr>
        <w:t xml:space="preserve"> капитальных вложений в объекты муниципальной  собственности</w:t>
      </w:r>
      <w:r w:rsidRPr="00DD65C2">
        <w:rPr>
          <w:rFonts w:ascii="PT Astra Serif" w:hAnsi="PT Astra Serif"/>
          <w:sz w:val="26"/>
          <w:szCs w:val="26"/>
        </w:rPr>
        <w:t xml:space="preserve"> </w:t>
      </w:r>
      <w:r>
        <w:rPr>
          <w:rFonts w:ascii="PT Astra Serif" w:hAnsi="PT Astra Serif"/>
          <w:sz w:val="26"/>
          <w:szCs w:val="26"/>
        </w:rPr>
        <w:t xml:space="preserve">осуществляется ответственными исполнителями государственных программ Томской области по итогам отбора заявленных инвестиционных проектов с учётом критериев и в порядке, установленными постановлением Администрации Томской области </w:t>
      </w:r>
      <w:r w:rsidRPr="002951A7">
        <w:rPr>
          <w:rFonts w:ascii="PT Astra Serif" w:hAnsi="PT Astra Serif"/>
          <w:sz w:val="26"/>
          <w:szCs w:val="26"/>
        </w:rPr>
        <w:t xml:space="preserve">от 05.09.2019 </w:t>
      </w:r>
      <w:r w:rsidRPr="00B5600D">
        <w:rPr>
          <w:rFonts w:ascii="PT Astra Serif" w:hAnsi="PT Astra Serif"/>
          <w:sz w:val="26"/>
          <w:szCs w:val="26"/>
        </w:rPr>
        <w:t>№ 313а «Об утверждении Порядка принятия решений о разработке государственных программ Томской области, их формирования и реализации».</w:t>
      </w:r>
      <w:proofErr w:type="gramEnd"/>
    </w:p>
    <w:p w:rsidR="00815325" w:rsidRPr="00B5600D" w:rsidRDefault="00815325" w:rsidP="00815325">
      <w:pPr>
        <w:spacing w:after="0" w:line="240" w:lineRule="auto"/>
        <w:jc w:val="both"/>
        <w:rPr>
          <w:rFonts w:ascii="PT Astra Serif" w:hAnsi="PT Astra Serif"/>
          <w:sz w:val="26"/>
          <w:szCs w:val="26"/>
        </w:rPr>
      </w:pPr>
      <w:r w:rsidRPr="00B5600D">
        <w:rPr>
          <w:rFonts w:ascii="PT Astra Serif" w:hAnsi="PT Astra Serif"/>
          <w:sz w:val="26"/>
          <w:szCs w:val="26"/>
        </w:rPr>
        <w:tab/>
        <w:t xml:space="preserve"> </w:t>
      </w:r>
    </w:p>
    <w:p w:rsidR="00070507" w:rsidRPr="006C4CD7" w:rsidRDefault="00070507" w:rsidP="00070507">
      <w:pPr>
        <w:pStyle w:val="a3"/>
        <w:spacing w:after="0"/>
        <w:ind w:firstLine="709"/>
        <w:jc w:val="both"/>
        <w:rPr>
          <w:rFonts w:ascii="PT Astra Serif" w:hAnsi="PT Astra Serif"/>
          <w:sz w:val="26"/>
          <w:szCs w:val="26"/>
        </w:rPr>
      </w:pPr>
      <w:r w:rsidRPr="006C4CD7">
        <w:rPr>
          <w:rFonts w:ascii="PT Astra Serif" w:hAnsi="PT Astra Serif"/>
          <w:sz w:val="26"/>
          <w:szCs w:val="26"/>
        </w:rPr>
        <w:t xml:space="preserve">Бюджетные ассигнования </w:t>
      </w:r>
      <w:r w:rsidRPr="006C4CD7">
        <w:rPr>
          <w:rFonts w:ascii="PT Astra Serif" w:hAnsi="PT Astra Serif"/>
          <w:b/>
          <w:bCs/>
          <w:sz w:val="26"/>
          <w:szCs w:val="26"/>
        </w:rPr>
        <w:t>дорожного фонда Томской области</w:t>
      </w:r>
      <w:r w:rsidRPr="006C4CD7">
        <w:rPr>
          <w:rFonts w:ascii="PT Astra Serif" w:hAnsi="PT Astra Serif"/>
          <w:sz w:val="26"/>
          <w:szCs w:val="26"/>
        </w:rPr>
        <w:t xml:space="preserve"> запланированы в пределах прогнозируемого </w:t>
      </w:r>
      <w:proofErr w:type="gramStart"/>
      <w:r w:rsidRPr="006C4CD7">
        <w:rPr>
          <w:rFonts w:ascii="PT Astra Serif" w:hAnsi="PT Astra Serif"/>
          <w:sz w:val="26"/>
          <w:szCs w:val="26"/>
        </w:rPr>
        <w:t>объема источников формирования доходов дорожного фонда</w:t>
      </w:r>
      <w:proofErr w:type="gramEnd"/>
      <w:r w:rsidRPr="006C4CD7">
        <w:rPr>
          <w:rFonts w:ascii="PT Astra Serif" w:hAnsi="PT Astra Serif"/>
          <w:sz w:val="26"/>
          <w:szCs w:val="26"/>
        </w:rPr>
        <w:t>:</w:t>
      </w:r>
    </w:p>
    <w:p w:rsidR="00070507" w:rsidRPr="006C4CD7" w:rsidRDefault="00070507" w:rsidP="00070507">
      <w:pPr>
        <w:pStyle w:val="a3"/>
        <w:spacing w:after="0"/>
        <w:ind w:firstLine="709"/>
        <w:jc w:val="right"/>
        <w:rPr>
          <w:rFonts w:ascii="PT Astra Serif" w:hAnsi="PT Astra Serif"/>
          <w:i/>
          <w:iCs/>
          <w:sz w:val="26"/>
          <w:szCs w:val="26"/>
        </w:rPr>
      </w:pPr>
      <w:r w:rsidRPr="006C4CD7">
        <w:rPr>
          <w:rFonts w:ascii="PT Astra Serif" w:hAnsi="PT Astra Serif"/>
          <w:i/>
          <w:iCs/>
          <w:sz w:val="26"/>
          <w:szCs w:val="26"/>
        </w:rPr>
        <w:t>тыс. рублей</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536"/>
        <w:gridCol w:w="1701"/>
        <w:gridCol w:w="1984"/>
        <w:gridCol w:w="1701"/>
      </w:tblGrid>
      <w:tr w:rsidR="00070507" w:rsidTr="00070507">
        <w:tc>
          <w:tcPr>
            <w:tcW w:w="4536" w:type="dxa"/>
            <w:tcMar>
              <w:top w:w="0" w:type="dxa"/>
              <w:left w:w="108" w:type="dxa"/>
              <w:bottom w:w="0" w:type="dxa"/>
              <w:right w:w="108" w:type="dxa"/>
            </w:tcMar>
            <w:hideMark/>
          </w:tcPr>
          <w:p w:rsidR="00070507" w:rsidRPr="006C4CD7" w:rsidRDefault="00070507" w:rsidP="006B694D">
            <w:pPr>
              <w:pStyle w:val="a3"/>
              <w:spacing w:after="0"/>
              <w:jc w:val="center"/>
              <w:rPr>
                <w:rFonts w:ascii="PT Astra Serif" w:hAnsi="PT Astra Serif"/>
              </w:rPr>
            </w:pPr>
            <w:r w:rsidRPr="006C4CD7">
              <w:rPr>
                <w:rFonts w:ascii="PT Astra Serif" w:hAnsi="PT Astra Serif"/>
              </w:rPr>
              <w:t>Наименование государственной программы Томской области</w:t>
            </w:r>
          </w:p>
        </w:tc>
        <w:tc>
          <w:tcPr>
            <w:tcW w:w="1701" w:type="dxa"/>
            <w:tcMar>
              <w:top w:w="0" w:type="dxa"/>
              <w:left w:w="108" w:type="dxa"/>
              <w:bottom w:w="0" w:type="dxa"/>
              <w:right w:w="108" w:type="dxa"/>
            </w:tcMar>
            <w:hideMark/>
          </w:tcPr>
          <w:p w:rsidR="00070507" w:rsidRPr="006C4CD7" w:rsidRDefault="00070507" w:rsidP="006B694D">
            <w:pPr>
              <w:pStyle w:val="a3"/>
              <w:spacing w:after="0"/>
              <w:jc w:val="center"/>
              <w:rPr>
                <w:rFonts w:ascii="PT Astra Serif" w:hAnsi="PT Astra Serif"/>
              </w:rPr>
            </w:pPr>
            <w:r w:rsidRPr="006C4CD7">
              <w:rPr>
                <w:rFonts w:ascii="PT Astra Serif" w:hAnsi="PT Astra Serif"/>
              </w:rPr>
              <w:t>2021 год</w:t>
            </w:r>
          </w:p>
        </w:tc>
        <w:tc>
          <w:tcPr>
            <w:tcW w:w="1984" w:type="dxa"/>
            <w:tcMar>
              <w:top w:w="0" w:type="dxa"/>
              <w:left w:w="108" w:type="dxa"/>
              <w:bottom w:w="0" w:type="dxa"/>
              <w:right w:w="108" w:type="dxa"/>
            </w:tcMar>
            <w:hideMark/>
          </w:tcPr>
          <w:p w:rsidR="00070507" w:rsidRPr="006C4CD7" w:rsidRDefault="00070507" w:rsidP="006B694D">
            <w:pPr>
              <w:pStyle w:val="a3"/>
              <w:spacing w:after="0"/>
              <w:jc w:val="center"/>
              <w:rPr>
                <w:rFonts w:ascii="PT Astra Serif" w:hAnsi="PT Astra Serif"/>
              </w:rPr>
            </w:pPr>
            <w:r w:rsidRPr="006C4CD7">
              <w:rPr>
                <w:rFonts w:ascii="PT Astra Serif" w:hAnsi="PT Astra Serif"/>
              </w:rPr>
              <w:t>2022 год</w:t>
            </w:r>
          </w:p>
        </w:tc>
        <w:tc>
          <w:tcPr>
            <w:tcW w:w="1701" w:type="dxa"/>
            <w:tcMar>
              <w:top w:w="0" w:type="dxa"/>
              <w:left w:w="108" w:type="dxa"/>
              <w:bottom w:w="0" w:type="dxa"/>
              <w:right w:w="108" w:type="dxa"/>
            </w:tcMar>
            <w:hideMark/>
          </w:tcPr>
          <w:p w:rsidR="00070507" w:rsidRPr="006C4CD7" w:rsidRDefault="00070507" w:rsidP="006B694D">
            <w:pPr>
              <w:pStyle w:val="a3"/>
              <w:spacing w:after="0"/>
              <w:jc w:val="center"/>
              <w:rPr>
                <w:rFonts w:ascii="PT Astra Serif" w:hAnsi="PT Astra Serif"/>
              </w:rPr>
            </w:pPr>
            <w:r w:rsidRPr="006C4CD7">
              <w:rPr>
                <w:rFonts w:ascii="PT Astra Serif" w:hAnsi="PT Astra Serif"/>
              </w:rPr>
              <w:t>2023 год</w:t>
            </w:r>
          </w:p>
        </w:tc>
      </w:tr>
      <w:tr w:rsidR="00070507" w:rsidTr="00070507">
        <w:tc>
          <w:tcPr>
            <w:tcW w:w="4536" w:type="dxa"/>
            <w:tcMar>
              <w:top w:w="0" w:type="dxa"/>
              <w:left w:w="108" w:type="dxa"/>
              <w:bottom w:w="0" w:type="dxa"/>
              <w:right w:w="108" w:type="dxa"/>
            </w:tcMar>
            <w:hideMark/>
          </w:tcPr>
          <w:p w:rsidR="00070507" w:rsidRPr="006C4CD7" w:rsidRDefault="00070507" w:rsidP="00070507">
            <w:pPr>
              <w:pStyle w:val="a3"/>
              <w:spacing w:after="0"/>
              <w:rPr>
                <w:rFonts w:ascii="PT Astra Serif" w:hAnsi="PT Astra Serif"/>
              </w:rPr>
            </w:pPr>
            <w:r>
              <w:rPr>
                <w:rFonts w:ascii="PT Astra Serif" w:hAnsi="PT Astra Serif"/>
              </w:rPr>
              <w:t xml:space="preserve">ГП </w:t>
            </w:r>
            <w:r w:rsidRPr="006C4CD7">
              <w:rPr>
                <w:rFonts w:ascii="PT Astra Serif" w:hAnsi="PT Astra Serif"/>
              </w:rPr>
              <w:t xml:space="preserve">«Развитие транспортной </w:t>
            </w:r>
            <w:r>
              <w:rPr>
                <w:rFonts w:ascii="PT Astra Serif" w:hAnsi="PT Astra Serif"/>
              </w:rPr>
              <w:t>инфраструктуры</w:t>
            </w:r>
            <w:r w:rsidRPr="006C4CD7">
              <w:rPr>
                <w:rFonts w:ascii="PT Astra Serif" w:hAnsi="PT Astra Serif"/>
              </w:rPr>
              <w:t xml:space="preserve"> в Томской области»</w:t>
            </w:r>
          </w:p>
        </w:tc>
        <w:tc>
          <w:tcPr>
            <w:tcW w:w="1701"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rPr>
            </w:pPr>
            <w:r w:rsidRPr="006C4CD7">
              <w:rPr>
                <w:rFonts w:ascii="PT Astra Serif" w:hAnsi="PT Astra Serif"/>
              </w:rPr>
              <w:t>6 825 308,0</w:t>
            </w:r>
          </w:p>
        </w:tc>
        <w:tc>
          <w:tcPr>
            <w:tcW w:w="1984"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rPr>
            </w:pPr>
            <w:r w:rsidRPr="006C4CD7">
              <w:rPr>
                <w:rFonts w:ascii="PT Astra Serif" w:hAnsi="PT Astra Serif"/>
              </w:rPr>
              <w:t>7 750 389,0</w:t>
            </w:r>
          </w:p>
        </w:tc>
        <w:tc>
          <w:tcPr>
            <w:tcW w:w="1701"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rPr>
            </w:pPr>
            <w:r w:rsidRPr="006C4CD7">
              <w:rPr>
                <w:rFonts w:ascii="PT Astra Serif" w:hAnsi="PT Astra Serif"/>
              </w:rPr>
              <w:t>8 424 513,4</w:t>
            </w:r>
          </w:p>
        </w:tc>
      </w:tr>
      <w:tr w:rsidR="00070507" w:rsidTr="00070507">
        <w:tc>
          <w:tcPr>
            <w:tcW w:w="4536" w:type="dxa"/>
            <w:tcMar>
              <w:top w:w="0" w:type="dxa"/>
              <w:left w:w="108" w:type="dxa"/>
              <w:bottom w:w="0" w:type="dxa"/>
              <w:right w:w="108" w:type="dxa"/>
            </w:tcMar>
            <w:hideMark/>
          </w:tcPr>
          <w:p w:rsidR="00070507" w:rsidRPr="006C4CD7" w:rsidRDefault="00070507" w:rsidP="00070507">
            <w:pPr>
              <w:pStyle w:val="a3"/>
              <w:spacing w:after="0"/>
              <w:rPr>
                <w:rFonts w:ascii="PT Astra Serif" w:hAnsi="PT Astra Serif"/>
              </w:rPr>
            </w:pPr>
            <w:r>
              <w:rPr>
                <w:rFonts w:ascii="PT Astra Serif" w:hAnsi="PT Astra Serif"/>
              </w:rPr>
              <w:t xml:space="preserve">ГП </w:t>
            </w:r>
            <w:r w:rsidRPr="006C4CD7">
              <w:rPr>
                <w:rFonts w:ascii="PT Astra Serif" w:hAnsi="PT Astra Serif"/>
              </w:rPr>
              <w:t>«Обеспечение безопасности населения Томской области»</w:t>
            </w:r>
          </w:p>
        </w:tc>
        <w:tc>
          <w:tcPr>
            <w:tcW w:w="1701"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rPr>
            </w:pPr>
            <w:r w:rsidRPr="006C4CD7">
              <w:rPr>
                <w:rFonts w:ascii="PT Astra Serif" w:hAnsi="PT Astra Serif"/>
              </w:rPr>
              <w:t>54 431,9</w:t>
            </w:r>
          </w:p>
          <w:p w:rsidR="00070507" w:rsidRPr="006C4CD7" w:rsidRDefault="00070507" w:rsidP="006B694D">
            <w:pPr>
              <w:pStyle w:val="a3"/>
              <w:spacing w:after="0"/>
              <w:jc w:val="right"/>
              <w:rPr>
                <w:rFonts w:ascii="PT Astra Serif" w:hAnsi="PT Astra Serif"/>
              </w:rPr>
            </w:pPr>
          </w:p>
        </w:tc>
        <w:tc>
          <w:tcPr>
            <w:tcW w:w="1984"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rPr>
            </w:pPr>
            <w:r w:rsidRPr="006C4CD7">
              <w:rPr>
                <w:rFonts w:ascii="PT Astra Serif" w:hAnsi="PT Astra Serif"/>
              </w:rPr>
              <w:t>54 403,7</w:t>
            </w:r>
          </w:p>
        </w:tc>
        <w:tc>
          <w:tcPr>
            <w:tcW w:w="1701"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rPr>
            </w:pPr>
            <w:r w:rsidRPr="006C4CD7">
              <w:rPr>
                <w:rFonts w:ascii="PT Astra Serif" w:hAnsi="PT Astra Serif"/>
              </w:rPr>
              <w:t>54 403,7</w:t>
            </w:r>
          </w:p>
        </w:tc>
      </w:tr>
      <w:tr w:rsidR="00070507" w:rsidTr="00070507">
        <w:tc>
          <w:tcPr>
            <w:tcW w:w="4536" w:type="dxa"/>
            <w:tcMar>
              <w:top w:w="0" w:type="dxa"/>
              <w:left w:w="108" w:type="dxa"/>
              <w:bottom w:w="0" w:type="dxa"/>
              <w:right w:w="108" w:type="dxa"/>
            </w:tcMar>
            <w:hideMark/>
          </w:tcPr>
          <w:p w:rsidR="00070507" w:rsidRPr="006C4CD7" w:rsidRDefault="00070507" w:rsidP="006B694D">
            <w:pPr>
              <w:pStyle w:val="a3"/>
              <w:spacing w:after="0"/>
              <w:jc w:val="both"/>
              <w:rPr>
                <w:rFonts w:ascii="PT Astra Serif" w:hAnsi="PT Astra Serif"/>
                <w:b/>
                <w:bCs/>
              </w:rPr>
            </w:pPr>
            <w:r w:rsidRPr="006C4CD7">
              <w:rPr>
                <w:rFonts w:ascii="PT Astra Serif" w:hAnsi="PT Astra Serif"/>
                <w:b/>
                <w:bCs/>
              </w:rPr>
              <w:t>ВСЕГО</w:t>
            </w:r>
          </w:p>
        </w:tc>
        <w:tc>
          <w:tcPr>
            <w:tcW w:w="1701"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b/>
                <w:bCs/>
              </w:rPr>
            </w:pPr>
            <w:r w:rsidRPr="006C4CD7">
              <w:rPr>
                <w:rFonts w:ascii="PT Astra Serif" w:hAnsi="PT Astra Serif"/>
                <w:b/>
                <w:bCs/>
              </w:rPr>
              <w:t>6 879 739,9</w:t>
            </w:r>
          </w:p>
        </w:tc>
        <w:tc>
          <w:tcPr>
            <w:tcW w:w="1984"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b/>
                <w:bCs/>
              </w:rPr>
            </w:pPr>
            <w:r w:rsidRPr="006C4CD7">
              <w:rPr>
                <w:rFonts w:ascii="PT Astra Serif" w:hAnsi="PT Astra Serif"/>
                <w:b/>
                <w:bCs/>
              </w:rPr>
              <w:t>7 804 792,7</w:t>
            </w:r>
          </w:p>
        </w:tc>
        <w:tc>
          <w:tcPr>
            <w:tcW w:w="1701" w:type="dxa"/>
            <w:tcMar>
              <w:top w:w="0" w:type="dxa"/>
              <w:left w:w="108" w:type="dxa"/>
              <w:bottom w:w="0" w:type="dxa"/>
              <w:right w:w="108" w:type="dxa"/>
            </w:tcMar>
            <w:hideMark/>
          </w:tcPr>
          <w:p w:rsidR="00070507" w:rsidRPr="006C4CD7" w:rsidRDefault="00070507" w:rsidP="006B694D">
            <w:pPr>
              <w:pStyle w:val="a3"/>
              <w:spacing w:after="0"/>
              <w:jc w:val="right"/>
              <w:rPr>
                <w:rFonts w:ascii="PT Astra Serif" w:hAnsi="PT Astra Serif"/>
                <w:b/>
                <w:bCs/>
              </w:rPr>
            </w:pPr>
            <w:r w:rsidRPr="006C4CD7">
              <w:rPr>
                <w:rFonts w:ascii="PT Astra Serif" w:hAnsi="PT Astra Serif"/>
                <w:b/>
                <w:bCs/>
              </w:rPr>
              <w:t>8 478 917,1</w:t>
            </w:r>
          </w:p>
        </w:tc>
      </w:tr>
    </w:tbl>
    <w:p w:rsidR="00DA4E40" w:rsidRPr="002F1FA4" w:rsidRDefault="00DA4E40" w:rsidP="008E379F">
      <w:pPr>
        <w:pStyle w:val="a3"/>
        <w:spacing w:after="0"/>
        <w:ind w:firstLine="709"/>
        <w:jc w:val="both"/>
        <w:outlineLvl w:val="0"/>
        <w:rPr>
          <w:rFonts w:ascii="PT Astra Serif" w:hAnsi="PT Astra Serif"/>
          <w:sz w:val="26"/>
          <w:szCs w:val="26"/>
          <w:highlight w:val="yellow"/>
        </w:rPr>
      </w:pPr>
    </w:p>
    <w:p w:rsidR="001D68E6" w:rsidRPr="00123285" w:rsidRDefault="001D68E6" w:rsidP="001D68E6">
      <w:pPr>
        <w:pStyle w:val="a3"/>
        <w:spacing w:after="0"/>
        <w:ind w:firstLine="709"/>
        <w:jc w:val="both"/>
        <w:outlineLvl w:val="0"/>
        <w:rPr>
          <w:rFonts w:ascii="PT Astra Serif" w:hAnsi="PT Astra Serif"/>
          <w:b/>
          <w:sz w:val="26"/>
          <w:szCs w:val="26"/>
        </w:rPr>
      </w:pPr>
      <w:r w:rsidRPr="00123285">
        <w:rPr>
          <w:rFonts w:ascii="PT Astra Serif" w:hAnsi="PT Astra Serif"/>
          <w:b/>
          <w:sz w:val="26"/>
          <w:szCs w:val="26"/>
        </w:rPr>
        <w:t>Объем межбюджетных трансфертов местным бюджетам составляет:</w:t>
      </w:r>
    </w:p>
    <w:p w:rsidR="001D68E6" w:rsidRPr="00123285" w:rsidRDefault="001D68E6" w:rsidP="001D68E6">
      <w:pPr>
        <w:pStyle w:val="a5"/>
        <w:numPr>
          <w:ilvl w:val="1"/>
          <w:numId w:val="3"/>
        </w:numPr>
        <w:tabs>
          <w:tab w:val="left" w:pos="0"/>
          <w:tab w:val="left" w:pos="851"/>
          <w:tab w:val="left" w:pos="993"/>
        </w:tabs>
        <w:ind w:left="0" w:firstLine="720"/>
        <w:jc w:val="both"/>
        <w:rPr>
          <w:rFonts w:ascii="PT Astra Serif" w:hAnsi="PT Astra Serif"/>
          <w:color w:val="000000"/>
          <w:spacing w:val="5"/>
          <w:sz w:val="26"/>
          <w:szCs w:val="26"/>
        </w:rPr>
      </w:pPr>
      <w:r w:rsidRPr="00123285">
        <w:rPr>
          <w:rFonts w:ascii="PT Astra Serif" w:hAnsi="PT Astra Serif"/>
          <w:sz w:val="26"/>
          <w:szCs w:val="26"/>
        </w:rPr>
        <w:tab/>
      </w:r>
      <w:r w:rsidRPr="00123285">
        <w:rPr>
          <w:rFonts w:ascii="PT Astra Serif" w:hAnsi="PT Astra Serif"/>
          <w:color w:val="000000"/>
          <w:spacing w:val="5"/>
          <w:sz w:val="26"/>
          <w:szCs w:val="26"/>
        </w:rPr>
        <w:t>2021 год – 24 514 409,8 тыс. рублей;</w:t>
      </w:r>
    </w:p>
    <w:p w:rsidR="001D68E6" w:rsidRPr="00123285" w:rsidRDefault="001D68E6" w:rsidP="001D68E6">
      <w:pPr>
        <w:pStyle w:val="a5"/>
        <w:numPr>
          <w:ilvl w:val="1"/>
          <w:numId w:val="3"/>
        </w:numPr>
        <w:tabs>
          <w:tab w:val="left" w:pos="0"/>
          <w:tab w:val="left" w:pos="993"/>
        </w:tabs>
        <w:ind w:left="0" w:firstLine="720"/>
        <w:jc w:val="both"/>
        <w:rPr>
          <w:rFonts w:ascii="PT Astra Serif" w:hAnsi="PT Astra Serif"/>
          <w:color w:val="000000"/>
          <w:spacing w:val="5"/>
          <w:sz w:val="26"/>
          <w:szCs w:val="26"/>
        </w:rPr>
      </w:pPr>
      <w:r w:rsidRPr="00123285">
        <w:rPr>
          <w:rFonts w:ascii="PT Astra Serif" w:hAnsi="PT Astra Serif"/>
          <w:color w:val="000000"/>
          <w:spacing w:val="5"/>
          <w:sz w:val="26"/>
          <w:szCs w:val="26"/>
        </w:rPr>
        <w:t>2022 год – 22 560 107,9 тыс. рублей;</w:t>
      </w:r>
    </w:p>
    <w:p w:rsidR="001D68E6" w:rsidRPr="00123285" w:rsidRDefault="001D68E6" w:rsidP="001D68E6">
      <w:pPr>
        <w:pStyle w:val="a5"/>
        <w:numPr>
          <w:ilvl w:val="1"/>
          <w:numId w:val="3"/>
        </w:numPr>
        <w:tabs>
          <w:tab w:val="left" w:pos="0"/>
          <w:tab w:val="left" w:pos="993"/>
        </w:tabs>
        <w:ind w:left="0" w:firstLine="720"/>
        <w:jc w:val="both"/>
        <w:rPr>
          <w:rFonts w:ascii="PT Astra Serif" w:hAnsi="PT Astra Serif"/>
          <w:color w:val="000000"/>
          <w:spacing w:val="5"/>
          <w:sz w:val="26"/>
          <w:szCs w:val="26"/>
        </w:rPr>
      </w:pPr>
      <w:r w:rsidRPr="00123285">
        <w:rPr>
          <w:rFonts w:ascii="PT Astra Serif" w:hAnsi="PT Astra Serif"/>
          <w:color w:val="000000"/>
          <w:spacing w:val="5"/>
          <w:sz w:val="26"/>
          <w:szCs w:val="26"/>
        </w:rPr>
        <w:t>2023 год – 21 618 184,8 тыс. рублей.</w:t>
      </w:r>
    </w:p>
    <w:p w:rsidR="001D68E6" w:rsidRPr="00123285" w:rsidRDefault="001D68E6" w:rsidP="001D68E6">
      <w:pPr>
        <w:pStyle w:val="a3"/>
        <w:tabs>
          <w:tab w:val="left" w:pos="1653"/>
        </w:tabs>
        <w:spacing w:after="0"/>
        <w:ind w:firstLine="709"/>
        <w:jc w:val="both"/>
        <w:outlineLvl w:val="0"/>
        <w:rPr>
          <w:rFonts w:ascii="PT Astra Serif" w:hAnsi="PT Astra Serif"/>
          <w:sz w:val="26"/>
          <w:szCs w:val="26"/>
        </w:rPr>
      </w:pPr>
      <w:r w:rsidRPr="00123285">
        <w:rPr>
          <w:rFonts w:ascii="PT Astra Serif" w:hAnsi="PT Astra Serif"/>
          <w:sz w:val="26"/>
          <w:szCs w:val="26"/>
        </w:rPr>
        <w:t>Межбюджетные трансферты местным бюджетам в 2021-2023 годах предоставляются в рамках государственных программ Томской области. Распределение межбюджетных трансфертов местным бюджетам представлено в приложении 16 к проекту закона о бюджете. Методики (проекты методик) и расчеты распределения межбюджетных трансфертов, предоставляемых из областного бюджета, прилагаются в составе материалов к проекту бюджета.</w:t>
      </w:r>
    </w:p>
    <w:p w:rsidR="001D68E6" w:rsidRPr="00123285" w:rsidRDefault="001D68E6" w:rsidP="001D68E6">
      <w:pPr>
        <w:pStyle w:val="a3"/>
        <w:tabs>
          <w:tab w:val="left" w:pos="1653"/>
        </w:tabs>
        <w:spacing w:after="0"/>
        <w:ind w:firstLine="709"/>
        <w:jc w:val="both"/>
        <w:outlineLvl w:val="0"/>
        <w:rPr>
          <w:rFonts w:ascii="PT Astra Serif" w:hAnsi="PT Astra Serif"/>
          <w:sz w:val="26"/>
          <w:szCs w:val="26"/>
        </w:rPr>
      </w:pPr>
    </w:p>
    <w:p w:rsidR="001D68E6" w:rsidRPr="00123285" w:rsidRDefault="001D68E6" w:rsidP="001D68E6">
      <w:pPr>
        <w:pStyle w:val="a3"/>
        <w:tabs>
          <w:tab w:val="left" w:pos="1653"/>
        </w:tabs>
        <w:spacing w:after="0"/>
        <w:ind w:firstLine="709"/>
        <w:jc w:val="both"/>
        <w:outlineLvl w:val="0"/>
        <w:rPr>
          <w:rFonts w:ascii="PT Astra Serif" w:hAnsi="PT Astra Serif"/>
          <w:sz w:val="26"/>
          <w:szCs w:val="26"/>
        </w:rPr>
      </w:pPr>
      <w:r w:rsidRPr="00123285">
        <w:rPr>
          <w:rFonts w:ascii="PT Astra Serif" w:hAnsi="PT Astra Serif"/>
          <w:sz w:val="26"/>
          <w:szCs w:val="26"/>
        </w:rPr>
        <w:t>Объемы бюджетных ассигнований в разрезе форм межбюджетных трансфертов местным бюджетам представлены в таблице:</w:t>
      </w:r>
    </w:p>
    <w:p w:rsidR="001D68E6" w:rsidRPr="00123285" w:rsidRDefault="001D68E6" w:rsidP="001D68E6">
      <w:pPr>
        <w:pStyle w:val="a3"/>
        <w:tabs>
          <w:tab w:val="left" w:pos="1653"/>
        </w:tabs>
        <w:spacing w:after="0"/>
        <w:ind w:firstLine="709"/>
        <w:jc w:val="right"/>
        <w:outlineLvl w:val="0"/>
        <w:rPr>
          <w:rFonts w:ascii="PT Astra Serif" w:hAnsi="PT Astra Serif"/>
          <w:sz w:val="26"/>
          <w:szCs w:val="26"/>
        </w:rPr>
      </w:pPr>
      <w:r w:rsidRPr="00123285">
        <w:rPr>
          <w:rFonts w:ascii="PT Astra Serif" w:hAnsi="PT Astra Serif"/>
          <w:sz w:val="26"/>
          <w:szCs w:val="26"/>
        </w:rPr>
        <w:t>тыс. рублей</w:t>
      </w:r>
    </w:p>
    <w:tbl>
      <w:tblPr>
        <w:tblW w:w="10210" w:type="dxa"/>
        <w:jc w:val="center"/>
        <w:tblInd w:w="-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43"/>
        <w:gridCol w:w="1701"/>
        <w:gridCol w:w="1706"/>
        <w:gridCol w:w="1660"/>
      </w:tblGrid>
      <w:tr w:rsidR="001D68E6" w:rsidRPr="00123285" w:rsidTr="00D44D88">
        <w:trPr>
          <w:trHeight w:val="679"/>
          <w:tblHeader/>
          <w:jc w:val="center"/>
        </w:trPr>
        <w:tc>
          <w:tcPr>
            <w:tcW w:w="5143" w:type="dxa"/>
            <w:vAlign w:val="center"/>
          </w:tcPr>
          <w:p w:rsidR="001D68E6" w:rsidRPr="00123285" w:rsidRDefault="001D68E6" w:rsidP="00D44D88">
            <w:pPr>
              <w:spacing w:after="0" w:line="240" w:lineRule="auto"/>
              <w:jc w:val="center"/>
              <w:rPr>
                <w:rFonts w:ascii="PT Astra Serif" w:hAnsi="PT Astra Serif"/>
                <w:sz w:val="26"/>
                <w:szCs w:val="26"/>
              </w:rPr>
            </w:pPr>
            <w:r w:rsidRPr="00123285">
              <w:rPr>
                <w:rFonts w:ascii="PT Astra Serif" w:hAnsi="PT Astra Serif"/>
                <w:sz w:val="26"/>
                <w:szCs w:val="26"/>
              </w:rPr>
              <w:t>Формы межбюджетных трансфертов</w:t>
            </w:r>
          </w:p>
        </w:tc>
        <w:tc>
          <w:tcPr>
            <w:tcW w:w="1701" w:type="dxa"/>
            <w:vAlign w:val="center"/>
          </w:tcPr>
          <w:p w:rsidR="001D68E6" w:rsidRPr="00123285" w:rsidRDefault="001D68E6" w:rsidP="00D44D88">
            <w:pPr>
              <w:spacing w:after="0" w:line="240" w:lineRule="auto"/>
              <w:jc w:val="center"/>
              <w:rPr>
                <w:rFonts w:ascii="PT Astra Serif" w:hAnsi="PT Astra Serif"/>
                <w:sz w:val="26"/>
                <w:szCs w:val="26"/>
              </w:rPr>
            </w:pPr>
            <w:r w:rsidRPr="00123285">
              <w:rPr>
                <w:rFonts w:ascii="PT Astra Serif" w:hAnsi="PT Astra Serif"/>
                <w:sz w:val="26"/>
                <w:szCs w:val="26"/>
              </w:rPr>
              <w:t xml:space="preserve">2021 год </w:t>
            </w:r>
            <w:r w:rsidRPr="00123285">
              <w:rPr>
                <w:rFonts w:ascii="PT Astra Serif" w:hAnsi="PT Astra Serif"/>
                <w:sz w:val="26"/>
                <w:szCs w:val="26"/>
              </w:rPr>
              <w:br/>
              <w:t>(проект)</w:t>
            </w:r>
          </w:p>
        </w:tc>
        <w:tc>
          <w:tcPr>
            <w:tcW w:w="1706" w:type="dxa"/>
            <w:vAlign w:val="center"/>
          </w:tcPr>
          <w:p w:rsidR="001D68E6" w:rsidRPr="00123285" w:rsidRDefault="001D68E6" w:rsidP="00D44D88">
            <w:pPr>
              <w:spacing w:after="0" w:line="240" w:lineRule="auto"/>
              <w:jc w:val="center"/>
              <w:rPr>
                <w:rFonts w:ascii="PT Astra Serif" w:hAnsi="PT Astra Serif"/>
                <w:sz w:val="26"/>
                <w:szCs w:val="26"/>
              </w:rPr>
            </w:pPr>
            <w:r w:rsidRPr="00123285">
              <w:rPr>
                <w:rFonts w:ascii="PT Astra Serif" w:hAnsi="PT Astra Serif"/>
                <w:sz w:val="26"/>
                <w:szCs w:val="26"/>
              </w:rPr>
              <w:t xml:space="preserve">2022 год (проект)    </w:t>
            </w:r>
          </w:p>
        </w:tc>
        <w:tc>
          <w:tcPr>
            <w:tcW w:w="1660" w:type="dxa"/>
            <w:vAlign w:val="center"/>
          </w:tcPr>
          <w:p w:rsidR="001D68E6" w:rsidRPr="00123285" w:rsidRDefault="001D68E6" w:rsidP="00D44D88">
            <w:pPr>
              <w:spacing w:after="0" w:line="240" w:lineRule="auto"/>
              <w:jc w:val="center"/>
              <w:rPr>
                <w:rFonts w:ascii="PT Astra Serif" w:hAnsi="PT Astra Serif"/>
                <w:sz w:val="26"/>
                <w:szCs w:val="26"/>
              </w:rPr>
            </w:pPr>
            <w:r w:rsidRPr="00123285">
              <w:rPr>
                <w:rFonts w:ascii="PT Astra Serif" w:hAnsi="PT Astra Serif"/>
                <w:sz w:val="26"/>
                <w:szCs w:val="26"/>
              </w:rPr>
              <w:t xml:space="preserve">2023 год </w:t>
            </w:r>
            <w:r w:rsidRPr="00123285">
              <w:rPr>
                <w:rFonts w:ascii="PT Astra Serif" w:hAnsi="PT Astra Serif"/>
                <w:sz w:val="26"/>
                <w:szCs w:val="26"/>
              </w:rPr>
              <w:br/>
              <w:t>(проект)</w:t>
            </w:r>
          </w:p>
        </w:tc>
      </w:tr>
      <w:tr w:rsidR="001D68E6" w:rsidRPr="00123285" w:rsidTr="00D44D88">
        <w:trPr>
          <w:trHeight w:val="405"/>
          <w:jc w:val="center"/>
        </w:trPr>
        <w:tc>
          <w:tcPr>
            <w:tcW w:w="5143" w:type="dxa"/>
            <w:vAlign w:val="center"/>
          </w:tcPr>
          <w:p w:rsidR="001D68E6" w:rsidRPr="00123285" w:rsidRDefault="001D68E6" w:rsidP="00D44D88">
            <w:pPr>
              <w:spacing w:after="0" w:line="240" w:lineRule="auto"/>
              <w:jc w:val="both"/>
              <w:rPr>
                <w:rFonts w:ascii="PT Astra Serif" w:hAnsi="PT Astra Serif"/>
                <w:b/>
                <w:bCs/>
                <w:i/>
                <w:iCs/>
                <w:sz w:val="26"/>
                <w:szCs w:val="26"/>
              </w:rPr>
            </w:pPr>
            <w:r w:rsidRPr="00123285">
              <w:rPr>
                <w:rFonts w:ascii="PT Astra Serif" w:hAnsi="PT Astra Serif"/>
                <w:b/>
                <w:bCs/>
                <w:i/>
                <w:iCs/>
                <w:sz w:val="26"/>
                <w:szCs w:val="26"/>
              </w:rPr>
              <w:t>Межбюджетные трансферты местным бюджетам,  всего</w:t>
            </w:r>
          </w:p>
        </w:tc>
        <w:tc>
          <w:tcPr>
            <w:tcW w:w="1701" w:type="dxa"/>
            <w:vAlign w:val="center"/>
          </w:tcPr>
          <w:p w:rsidR="001D68E6" w:rsidRPr="00123285" w:rsidRDefault="001D68E6" w:rsidP="00D44D88">
            <w:pPr>
              <w:spacing w:after="0" w:line="240" w:lineRule="auto"/>
              <w:jc w:val="right"/>
              <w:rPr>
                <w:rFonts w:ascii="PT Astra Serif" w:hAnsi="PT Astra Serif"/>
                <w:b/>
                <w:bCs/>
                <w:sz w:val="26"/>
                <w:szCs w:val="26"/>
              </w:rPr>
            </w:pPr>
            <w:r w:rsidRPr="00123285">
              <w:rPr>
                <w:rFonts w:ascii="PT Astra Serif" w:hAnsi="PT Astra Serif"/>
                <w:b/>
                <w:color w:val="000000"/>
                <w:spacing w:val="5"/>
                <w:sz w:val="26"/>
                <w:szCs w:val="26"/>
              </w:rPr>
              <w:t>24 514 409,8</w:t>
            </w:r>
          </w:p>
        </w:tc>
        <w:tc>
          <w:tcPr>
            <w:tcW w:w="1706" w:type="dxa"/>
            <w:vAlign w:val="center"/>
          </w:tcPr>
          <w:p w:rsidR="001D68E6" w:rsidRPr="00123285" w:rsidRDefault="001D68E6" w:rsidP="00D44D88">
            <w:pPr>
              <w:spacing w:after="0" w:line="240" w:lineRule="auto"/>
              <w:jc w:val="right"/>
              <w:rPr>
                <w:rFonts w:ascii="PT Astra Serif" w:hAnsi="PT Astra Serif"/>
                <w:b/>
                <w:bCs/>
                <w:sz w:val="26"/>
                <w:szCs w:val="26"/>
              </w:rPr>
            </w:pPr>
            <w:r w:rsidRPr="00123285">
              <w:rPr>
                <w:rFonts w:ascii="PT Astra Serif" w:hAnsi="PT Astra Serif"/>
                <w:b/>
                <w:color w:val="000000"/>
                <w:spacing w:val="5"/>
                <w:sz w:val="26"/>
                <w:szCs w:val="26"/>
              </w:rPr>
              <w:t>22 560 107,9</w:t>
            </w:r>
          </w:p>
        </w:tc>
        <w:tc>
          <w:tcPr>
            <w:tcW w:w="1660" w:type="dxa"/>
            <w:vAlign w:val="center"/>
          </w:tcPr>
          <w:p w:rsidR="001D68E6" w:rsidRPr="00123285" w:rsidRDefault="001D68E6" w:rsidP="00D44D88">
            <w:pPr>
              <w:spacing w:after="0" w:line="240" w:lineRule="auto"/>
              <w:jc w:val="right"/>
              <w:rPr>
                <w:rFonts w:ascii="PT Astra Serif" w:hAnsi="PT Astra Serif"/>
                <w:b/>
                <w:bCs/>
                <w:sz w:val="26"/>
                <w:szCs w:val="26"/>
              </w:rPr>
            </w:pPr>
            <w:r w:rsidRPr="00123285">
              <w:rPr>
                <w:rFonts w:ascii="PT Astra Serif" w:hAnsi="PT Astra Serif"/>
                <w:b/>
                <w:color w:val="000000"/>
                <w:spacing w:val="5"/>
                <w:sz w:val="26"/>
                <w:szCs w:val="26"/>
              </w:rPr>
              <w:t>21 618 184,8</w:t>
            </w:r>
          </w:p>
        </w:tc>
      </w:tr>
      <w:tr w:rsidR="001D68E6" w:rsidRPr="00123285" w:rsidTr="00D44D88">
        <w:trPr>
          <w:trHeight w:val="285"/>
          <w:jc w:val="center"/>
        </w:trPr>
        <w:tc>
          <w:tcPr>
            <w:tcW w:w="5143" w:type="dxa"/>
            <w:vAlign w:val="center"/>
          </w:tcPr>
          <w:p w:rsidR="001D68E6" w:rsidRPr="00123285" w:rsidRDefault="001D68E6" w:rsidP="00D44D88">
            <w:pPr>
              <w:spacing w:after="0" w:line="240" w:lineRule="auto"/>
              <w:jc w:val="both"/>
              <w:rPr>
                <w:rFonts w:ascii="PT Astra Serif" w:hAnsi="PT Astra Serif"/>
                <w:b/>
                <w:bCs/>
                <w:i/>
                <w:iCs/>
                <w:sz w:val="26"/>
                <w:szCs w:val="26"/>
              </w:rPr>
            </w:pPr>
            <w:r w:rsidRPr="00123285">
              <w:rPr>
                <w:rFonts w:ascii="PT Astra Serif" w:hAnsi="PT Astra Serif"/>
                <w:b/>
                <w:bCs/>
                <w:i/>
                <w:iCs/>
                <w:sz w:val="26"/>
                <w:szCs w:val="26"/>
              </w:rPr>
              <w:t>в том числе:</w:t>
            </w:r>
          </w:p>
        </w:tc>
        <w:tc>
          <w:tcPr>
            <w:tcW w:w="1701" w:type="dxa"/>
            <w:vAlign w:val="center"/>
          </w:tcPr>
          <w:p w:rsidR="001D68E6" w:rsidRPr="00123285" w:rsidRDefault="001D68E6" w:rsidP="00D44D88">
            <w:pPr>
              <w:spacing w:after="0" w:line="240" w:lineRule="auto"/>
              <w:jc w:val="right"/>
              <w:rPr>
                <w:rFonts w:ascii="PT Astra Serif" w:hAnsi="PT Astra Serif"/>
                <w:b/>
                <w:bCs/>
                <w:iCs/>
                <w:sz w:val="26"/>
                <w:szCs w:val="26"/>
                <w:highlight w:val="yellow"/>
              </w:rPr>
            </w:pPr>
          </w:p>
        </w:tc>
        <w:tc>
          <w:tcPr>
            <w:tcW w:w="1706" w:type="dxa"/>
            <w:vAlign w:val="center"/>
          </w:tcPr>
          <w:p w:rsidR="001D68E6" w:rsidRPr="00123285" w:rsidRDefault="001D68E6" w:rsidP="00D44D88">
            <w:pPr>
              <w:spacing w:after="0" w:line="240" w:lineRule="auto"/>
              <w:jc w:val="right"/>
              <w:rPr>
                <w:rFonts w:ascii="PT Astra Serif" w:hAnsi="PT Astra Serif"/>
                <w:bCs/>
                <w:sz w:val="26"/>
                <w:szCs w:val="26"/>
                <w:highlight w:val="yellow"/>
              </w:rPr>
            </w:pPr>
          </w:p>
        </w:tc>
        <w:tc>
          <w:tcPr>
            <w:tcW w:w="1660" w:type="dxa"/>
            <w:vAlign w:val="center"/>
          </w:tcPr>
          <w:p w:rsidR="001D68E6" w:rsidRPr="00123285" w:rsidRDefault="001D68E6" w:rsidP="00D44D88">
            <w:pPr>
              <w:spacing w:after="0" w:line="240" w:lineRule="auto"/>
              <w:jc w:val="right"/>
              <w:rPr>
                <w:rFonts w:ascii="PT Astra Serif" w:hAnsi="PT Astra Serif"/>
                <w:b/>
                <w:bCs/>
                <w:iCs/>
                <w:sz w:val="26"/>
                <w:szCs w:val="26"/>
                <w:highlight w:val="yellow"/>
              </w:rPr>
            </w:pPr>
          </w:p>
        </w:tc>
      </w:tr>
      <w:tr w:rsidR="001D68E6" w:rsidRPr="00123285" w:rsidTr="00D44D88">
        <w:trPr>
          <w:trHeight w:val="273"/>
          <w:jc w:val="center"/>
        </w:trPr>
        <w:tc>
          <w:tcPr>
            <w:tcW w:w="5143" w:type="dxa"/>
            <w:vAlign w:val="center"/>
          </w:tcPr>
          <w:p w:rsidR="001D68E6" w:rsidRPr="00123285" w:rsidRDefault="001D68E6" w:rsidP="00D44D88">
            <w:pPr>
              <w:spacing w:after="0" w:line="240" w:lineRule="auto"/>
              <w:jc w:val="both"/>
              <w:rPr>
                <w:rFonts w:ascii="PT Astra Serif" w:hAnsi="PT Astra Serif"/>
                <w:iCs/>
                <w:sz w:val="26"/>
                <w:szCs w:val="26"/>
              </w:rPr>
            </w:pPr>
            <w:r w:rsidRPr="00123285">
              <w:rPr>
                <w:rFonts w:ascii="PT Astra Serif" w:hAnsi="PT Astra Serif"/>
                <w:iCs/>
                <w:sz w:val="26"/>
                <w:szCs w:val="26"/>
              </w:rPr>
              <w:t xml:space="preserve">Дотации </w:t>
            </w:r>
          </w:p>
        </w:tc>
        <w:tc>
          <w:tcPr>
            <w:tcW w:w="1701"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4 920 567,3</w:t>
            </w:r>
          </w:p>
        </w:tc>
        <w:tc>
          <w:tcPr>
            <w:tcW w:w="1706"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2 990 430,4</w:t>
            </w:r>
          </w:p>
        </w:tc>
        <w:tc>
          <w:tcPr>
            <w:tcW w:w="1660"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2 990 430,4</w:t>
            </w:r>
          </w:p>
        </w:tc>
      </w:tr>
      <w:tr w:rsidR="001D68E6" w:rsidRPr="00123285" w:rsidTr="00D44D88">
        <w:trPr>
          <w:trHeight w:val="322"/>
          <w:jc w:val="center"/>
        </w:trPr>
        <w:tc>
          <w:tcPr>
            <w:tcW w:w="5143" w:type="dxa"/>
            <w:vAlign w:val="center"/>
          </w:tcPr>
          <w:p w:rsidR="001D68E6" w:rsidRPr="00123285" w:rsidRDefault="001D68E6" w:rsidP="00D44D88">
            <w:pPr>
              <w:spacing w:after="0" w:line="240" w:lineRule="auto"/>
              <w:jc w:val="both"/>
              <w:rPr>
                <w:rFonts w:ascii="PT Astra Serif" w:hAnsi="PT Astra Serif"/>
                <w:sz w:val="26"/>
                <w:szCs w:val="26"/>
              </w:rPr>
            </w:pPr>
            <w:r w:rsidRPr="00123285">
              <w:rPr>
                <w:rFonts w:ascii="PT Astra Serif" w:hAnsi="PT Astra Serif"/>
                <w:sz w:val="26"/>
                <w:szCs w:val="26"/>
              </w:rPr>
              <w:t xml:space="preserve">Субсидии </w:t>
            </w:r>
          </w:p>
        </w:tc>
        <w:tc>
          <w:tcPr>
            <w:tcW w:w="1701"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3 523 547,4</w:t>
            </w:r>
          </w:p>
        </w:tc>
        <w:tc>
          <w:tcPr>
            <w:tcW w:w="1706"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3 536 520,4</w:t>
            </w:r>
          </w:p>
        </w:tc>
        <w:tc>
          <w:tcPr>
            <w:tcW w:w="1660"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2 594 163,6</w:t>
            </w:r>
          </w:p>
        </w:tc>
      </w:tr>
      <w:tr w:rsidR="001D68E6" w:rsidRPr="00123285" w:rsidTr="00D44D88">
        <w:trPr>
          <w:trHeight w:val="299"/>
          <w:jc w:val="center"/>
        </w:trPr>
        <w:tc>
          <w:tcPr>
            <w:tcW w:w="5143" w:type="dxa"/>
            <w:vAlign w:val="center"/>
          </w:tcPr>
          <w:p w:rsidR="001D68E6" w:rsidRPr="00123285" w:rsidRDefault="001D68E6" w:rsidP="00D44D88">
            <w:pPr>
              <w:spacing w:after="0" w:line="240" w:lineRule="auto"/>
              <w:jc w:val="both"/>
              <w:rPr>
                <w:rFonts w:ascii="PT Astra Serif" w:hAnsi="PT Astra Serif"/>
                <w:sz w:val="26"/>
                <w:szCs w:val="26"/>
              </w:rPr>
            </w:pPr>
            <w:r w:rsidRPr="00123285">
              <w:rPr>
                <w:rFonts w:ascii="PT Astra Serif" w:hAnsi="PT Astra Serif"/>
                <w:sz w:val="26"/>
                <w:szCs w:val="26"/>
              </w:rPr>
              <w:t xml:space="preserve">Субвенции </w:t>
            </w:r>
          </w:p>
        </w:tc>
        <w:tc>
          <w:tcPr>
            <w:tcW w:w="1701"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14 903 908,0</w:t>
            </w:r>
          </w:p>
        </w:tc>
        <w:tc>
          <w:tcPr>
            <w:tcW w:w="1706"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14 902 123,8</w:t>
            </w:r>
          </w:p>
        </w:tc>
        <w:tc>
          <w:tcPr>
            <w:tcW w:w="1660"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14 902 085,3</w:t>
            </w:r>
          </w:p>
        </w:tc>
      </w:tr>
      <w:tr w:rsidR="001D68E6" w:rsidRPr="00123285" w:rsidTr="00D44D88">
        <w:trPr>
          <w:trHeight w:val="344"/>
          <w:jc w:val="center"/>
        </w:trPr>
        <w:tc>
          <w:tcPr>
            <w:tcW w:w="5143" w:type="dxa"/>
            <w:vAlign w:val="center"/>
          </w:tcPr>
          <w:p w:rsidR="001D68E6" w:rsidRPr="00123285" w:rsidRDefault="001D68E6" w:rsidP="00D44D88">
            <w:pPr>
              <w:spacing w:after="0" w:line="240" w:lineRule="auto"/>
              <w:jc w:val="both"/>
              <w:rPr>
                <w:rFonts w:ascii="PT Astra Serif" w:hAnsi="PT Astra Serif"/>
                <w:sz w:val="26"/>
                <w:szCs w:val="26"/>
              </w:rPr>
            </w:pPr>
            <w:r w:rsidRPr="00123285">
              <w:rPr>
                <w:rFonts w:ascii="PT Astra Serif" w:hAnsi="PT Astra Serif"/>
                <w:sz w:val="26"/>
                <w:szCs w:val="26"/>
              </w:rPr>
              <w:t>Иные межбюджетные трансферты</w:t>
            </w:r>
          </w:p>
        </w:tc>
        <w:tc>
          <w:tcPr>
            <w:tcW w:w="1701"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1 166 387,1</w:t>
            </w:r>
          </w:p>
        </w:tc>
        <w:tc>
          <w:tcPr>
            <w:tcW w:w="1706"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1 131 033,3</w:t>
            </w:r>
          </w:p>
        </w:tc>
        <w:tc>
          <w:tcPr>
            <w:tcW w:w="1660" w:type="dxa"/>
            <w:vAlign w:val="center"/>
          </w:tcPr>
          <w:p w:rsidR="001D68E6" w:rsidRPr="00123285" w:rsidRDefault="001D68E6" w:rsidP="00D44D88">
            <w:pPr>
              <w:spacing w:after="0" w:line="240" w:lineRule="auto"/>
              <w:jc w:val="right"/>
              <w:rPr>
                <w:rFonts w:ascii="PT Astra Serif" w:hAnsi="PT Astra Serif"/>
                <w:bCs/>
                <w:sz w:val="26"/>
                <w:szCs w:val="26"/>
              </w:rPr>
            </w:pPr>
            <w:r w:rsidRPr="00123285">
              <w:rPr>
                <w:rFonts w:ascii="PT Astra Serif" w:hAnsi="PT Astra Serif"/>
                <w:bCs/>
                <w:sz w:val="26"/>
                <w:szCs w:val="26"/>
              </w:rPr>
              <w:t>1 131 505,5</w:t>
            </w:r>
          </w:p>
        </w:tc>
      </w:tr>
    </w:tbl>
    <w:p w:rsidR="001D68E6" w:rsidRPr="00123285" w:rsidRDefault="001D68E6" w:rsidP="001D68E6">
      <w:pPr>
        <w:pStyle w:val="a3"/>
        <w:spacing w:after="0"/>
        <w:ind w:firstLine="709"/>
        <w:jc w:val="both"/>
        <w:rPr>
          <w:rFonts w:ascii="PT Astra Serif" w:hAnsi="PT Astra Serif"/>
          <w:sz w:val="26"/>
          <w:szCs w:val="26"/>
          <w:highlight w:val="yellow"/>
        </w:rPr>
      </w:pPr>
    </w:p>
    <w:p w:rsidR="001D68E6" w:rsidRPr="00123285" w:rsidRDefault="001D68E6" w:rsidP="001D68E6">
      <w:pPr>
        <w:spacing w:after="0" w:line="240" w:lineRule="auto"/>
        <w:jc w:val="center"/>
        <w:outlineLvl w:val="0"/>
        <w:rPr>
          <w:rFonts w:ascii="PT Astra Serif" w:hAnsi="PT Astra Serif"/>
          <w:b/>
          <w:color w:val="000000"/>
          <w:sz w:val="26"/>
          <w:szCs w:val="26"/>
          <w:u w:val="single"/>
        </w:rPr>
      </w:pPr>
      <w:r w:rsidRPr="00123285">
        <w:rPr>
          <w:rFonts w:ascii="PT Astra Serif" w:hAnsi="PT Astra Serif"/>
          <w:b/>
          <w:color w:val="000000"/>
          <w:sz w:val="26"/>
          <w:szCs w:val="26"/>
          <w:u w:val="single"/>
        </w:rPr>
        <w:t>Дотации</w:t>
      </w:r>
    </w:p>
    <w:p w:rsidR="001D68E6" w:rsidRPr="00123285" w:rsidRDefault="001D68E6" w:rsidP="001D68E6">
      <w:pPr>
        <w:numPr>
          <w:ilvl w:val="0"/>
          <w:numId w:val="5"/>
        </w:numPr>
        <w:tabs>
          <w:tab w:val="clear" w:pos="1070"/>
          <w:tab w:val="num" w:pos="0"/>
          <w:tab w:val="left" w:pos="993"/>
        </w:tabs>
        <w:spacing w:after="0" w:line="240" w:lineRule="auto"/>
        <w:ind w:left="0" w:firstLine="709"/>
        <w:jc w:val="both"/>
        <w:outlineLvl w:val="1"/>
        <w:rPr>
          <w:rFonts w:ascii="PT Astra Serif" w:hAnsi="PT Astra Serif"/>
          <w:sz w:val="26"/>
          <w:szCs w:val="26"/>
        </w:rPr>
      </w:pPr>
      <w:r w:rsidRPr="00123285">
        <w:rPr>
          <w:rFonts w:ascii="PT Astra Serif" w:hAnsi="PT Astra Serif"/>
          <w:sz w:val="26"/>
          <w:szCs w:val="26"/>
        </w:rPr>
        <w:t>Дотации на выравнивание бюджетной обеспеченности муниципальных районов (городских округов).</w:t>
      </w:r>
    </w:p>
    <w:p w:rsidR="001D68E6" w:rsidRPr="00123285" w:rsidRDefault="001D68E6" w:rsidP="001D68E6">
      <w:pPr>
        <w:numPr>
          <w:ilvl w:val="0"/>
          <w:numId w:val="5"/>
        </w:numPr>
        <w:tabs>
          <w:tab w:val="clear" w:pos="1070"/>
          <w:tab w:val="num" w:pos="0"/>
          <w:tab w:val="left" w:pos="993"/>
        </w:tabs>
        <w:spacing w:after="0" w:line="240" w:lineRule="auto"/>
        <w:ind w:left="0" w:firstLine="709"/>
        <w:jc w:val="both"/>
        <w:outlineLvl w:val="1"/>
        <w:rPr>
          <w:rFonts w:ascii="PT Astra Serif" w:hAnsi="PT Astra Serif"/>
          <w:sz w:val="26"/>
          <w:szCs w:val="26"/>
        </w:rPr>
      </w:pPr>
      <w:r w:rsidRPr="00123285">
        <w:rPr>
          <w:rFonts w:ascii="PT Astra Serif" w:hAnsi="PT Astra Serif"/>
          <w:sz w:val="26"/>
          <w:szCs w:val="26"/>
        </w:rPr>
        <w:t>Дотации из областного бюджета на поддержку мер по обеспечению сбалансированности местных бюджетов.</w:t>
      </w:r>
    </w:p>
    <w:p w:rsidR="001D68E6" w:rsidRPr="00123285" w:rsidRDefault="001D68E6" w:rsidP="001D68E6">
      <w:pPr>
        <w:pStyle w:val="a5"/>
        <w:ind w:left="0" w:firstLine="709"/>
        <w:jc w:val="both"/>
        <w:rPr>
          <w:rFonts w:ascii="PT Astra Serif" w:hAnsi="PT Astra Serif"/>
          <w:sz w:val="26"/>
          <w:szCs w:val="26"/>
        </w:rPr>
      </w:pPr>
      <w:proofErr w:type="gramStart"/>
      <w:r w:rsidRPr="00123285">
        <w:rPr>
          <w:rFonts w:ascii="PT Astra Serif" w:hAnsi="PT Astra Serif"/>
          <w:sz w:val="26"/>
          <w:szCs w:val="26"/>
        </w:rPr>
        <w:t>Объем дотаций на выравнивание бюджетной обеспеченности муниципальных районов (городских округов) на очередной финансовый год и плановый период определяется исходя из необходимости достижения критерия выравнивания расчетной бюджетной обеспеченности муниципальных районов (городских округов), установленного законом Томской области об областном бюджете на очередной финансовый год и плановый период, и обеспечивает поддержание гарантированного уровня расчетной бюджетной обеспеченности в размере не менее 90% от бюджетной</w:t>
      </w:r>
      <w:proofErr w:type="gramEnd"/>
      <w:r w:rsidRPr="00123285">
        <w:rPr>
          <w:rFonts w:ascii="PT Astra Serif" w:hAnsi="PT Astra Serif"/>
          <w:sz w:val="26"/>
          <w:szCs w:val="26"/>
        </w:rPr>
        <w:t xml:space="preserve"> обеспеченности муниципального образования с наивысшим уровнем бюджетной обеспеченности в соответствии с Законом Томской области от 13.08.2007 №170-ОЗ «О межбюджетных отношениях в Томской области». </w:t>
      </w:r>
    </w:p>
    <w:p w:rsidR="001D68E6" w:rsidRPr="00123285" w:rsidRDefault="001D68E6" w:rsidP="001D68E6">
      <w:pPr>
        <w:spacing w:after="0" w:line="240" w:lineRule="auto"/>
        <w:ind w:firstLine="709"/>
        <w:jc w:val="both"/>
        <w:rPr>
          <w:rFonts w:ascii="PT Astra Serif" w:eastAsia="Times New Roman" w:hAnsi="PT Astra Serif"/>
          <w:sz w:val="26"/>
          <w:szCs w:val="26"/>
          <w:lang w:eastAsia="ru-RU"/>
        </w:rPr>
      </w:pPr>
      <w:r w:rsidRPr="00123285">
        <w:rPr>
          <w:rFonts w:ascii="PT Astra Serif" w:eastAsia="Times New Roman" w:hAnsi="PT Astra Serif"/>
          <w:sz w:val="26"/>
          <w:szCs w:val="26"/>
          <w:lang w:eastAsia="ru-RU"/>
        </w:rPr>
        <w:t>Общий объем дотаций на выравнивание бюджетной обеспеченности муниципальных районов (городских округов) предусмотрен:</w:t>
      </w:r>
    </w:p>
    <w:p w:rsidR="001D68E6" w:rsidRPr="00123285" w:rsidRDefault="001D68E6" w:rsidP="001D68E6">
      <w:pPr>
        <w:pStyle w:val="a5"/>
        <w:numPr>
          <w:ilvl w:val="0"/>
          <w:numId w:val="15"/>
        </w:numPr>
        <w:tabs>
          <w:tab w:val="left" w:pos="0"/>
          <w:tab w:val="left" w:pos="993"/>
          <w:tab w:val="left" w:pos="1276"/>
        </w:tabs>
        <w:ind w:left="0" w:firstLine="709"/>
        <w:jc w:val="both"/>
        <w:rPr>
          <w:rFonts w:ascii="PT Astra Serif" w:hAnsi="PT Astra Serif"/>
          <w:sz w:val="26"/>
          <w:szCs w:val="26"/>
        </w:rPr>
      </w:pPr>
      <w:r w:rsidRPr="00123285">
        <w:rPr>
          <w:rFonts w:ascii="PT Astra Serif" w:hAnsi="PT Astra Serif"/>
          <w:sz w:val="26"/>
          <w:szCs w:val="26"/>
        </w:rPr>
        <w:t>2021 год – 3 360 311,0 тыс. рублей (темп роста к уровню 2020 года 100,6%), в том числе объем замещения дотации дополнительным нормативом отчислений от НДФЛ взамен денежной дотации на выравнивание бюджетной обеспеченности составляет                       1 230 580,6 тыс. рублей;</w:t>
      </w:r>
    </w:p>
    <w:p w:rsidR="001D68E6" w:rsidRPr="00123285" w:rsidRDefault="001D68E6" w:rsidP="001D68E6">
      <w:pPr>
        <w:pStyle w:val="a5"/>
        <w:numPr>
          <w:ilvl w:val="0"/>
          <w:numId w:val="15"/>
        </w:numPr>
        <w:tabs>
          <w:tab w:val="left" w:pos="0"/>
          <w:tab w:val="left" w:pos="993"/>
          <w:tab w:val="left" w:pos="1276"/>
        </w:tabs>
        <w:ind w:left="0" w:firstLine="709"/>
        <w:jc w:val="both"/>
        <w:rPr>
          <w:rFonts w:ascii="PT Astra Serif" w:hAnsi="PT Astra Serif"/>
          <w:sz w:val="26"/>
          <w:szCs w:val="26"/>
        </w:rPr>
      </w:pPr>
      <w:r w:rsidRPr="00123285">
        <w:rPr>
          <w:rFonts w:ascii="PT Astra Serif" w:hAnsi="PT Astra Serif"/>
          <w:sz w:val="26"/>
          <w:szCs w:val="26"/>
        </w:rPr>
        <w:t>2022</w:t>
      </w:r>
      <w:r w:rsidR="00560978">
        <w:rPr>
          <w:rFonts w:ascii="PT Astra Serif" w:hAnsi="PT Astra Serif"/>
          <w:sz w:val="26"/>
          <w:szCs w:val="26"/>
        </w:rPr>
        <w:t xml:space="preserve"> </w:t>
      </w:r>
      <w:r w:rsidRPr="00123285">
        <w:rPr>
          <w:rFonts w:ascii="PT Astra Serif" w:hAnsi="PT Astra Serif"/>
          <w:sz w:val="26"/>
          <w:szCs w:val="26"/>
        </w:rPr>
        <w:t>год – 3 407 690,4 тыс. рублей (темп роста к уровню 202</w:t>
      </w:r>
      <w:r w:rsidR="00560978">
        <w:rPr>
          <w:rFonts w:ascii="PT Astra Serif" w:hAnsi="PT Astra Serif"/>
          <w:sz w:val="26"/>
          <w:szCs w:val="26"/>
        </w:rPr>
        <w:t>1</w:t>
      </w:r>
      <w:r w:rsidRPr="00123285">
        <w:rPr>
          <w:rFonts w:ascii="PT Astra Serif" w:hAnsi="PT Astra Serif"/>
          <w:sz w:val="26"/>
          <w:szCs w:val="26"/>
        </w:rPr>
        <w:t xml:space="preserve"> года </w:t>
      </w:r>
      <w:r w:rsidR="00560978">
        <w:rPr>
          <w:rFonts w:ascii="PT Astra Serif" w:hAnsi="PT Astra Serif"/>
          <w:sz w:val="26"/>
          <w:szCs w:val="26"/>
        </w:rPr>
        <w:t>101,4</w:t>
      </w:r>
      <w:r w:rsidRPr="00123285">
        <w:rPr>
          <w:rFonts w:ascii="PT Astra Serif" w:hAnsi="PT Astra Serif"/>
          <w:sz w:val="26"/>
          <w:szCs w:val="26"/>
        </w:rPr>
        <w:t xml:space="preserve">%), в том числе объем замещения дотации дополнительным нормативом отчислений от НДФЛ взамен денежной дотации на выравнивание бюджетной обеспеченности составляет                          1 277 960,0 тыс. рублей; </w:t>
      </w:r>
    </w:p>
    <w:p w:rsidR="001D68E6" w:rsidRPr="00123285" w:rsidRDefault="001D68E6" w:rsidP="001D68E6">
      <w:pPr>
        <w:pStyle w:val="a5"/>
        <w:numPr>
          <w:ilvl w:val="0"/>
          <w:numId w:val="15"/>
        </w:numPr>
        <w:tabs>
          <w:tab w:val="left" w:pos="0"/>
          <w:tab w:val="left" w:pos="993"/>
          <w:tab w:val="left" w:pos="1276"/>
        </w:tabs>
        <w:ind w:left="0" w:firstLine="709"/>
        <w:jc w:val="both"/>
        <w:rPr>
          <w:rFonts w:ascii="PT Astra Serif" w:hAnsi="PT Astra Serif"/>
          <w:sz w:val="26"/>
          <w:szCs w:val="26"/>
        </w:rPr>
      </w:pPr>
      <w:r w:rsidRPr="00123285">
        <w:rPr>
          <w:rFonts w:ascii="PT Astra Serif" w:hAnsi="PT Astra Serif"/>
          <w:sz w:val="26"/>
          <w:szCs w:val="26"/>
        </w:rPr>
        <w:t>2023 год – 3 478 746,7 тыс. рублей (темп роста к уровню 202</w:t>
      </w:r>
      <w:r w:rsidR="00560978">
        <w:rPr>
          <w:rFonts w:ascii="PT Astra Serif" w:hAnsi="PT Astra Serif"/>
          <w:sz w:val="26"/>
          <w:szCs w:val="26"/>
        </w:rPr>
        <w:t>2</w:t>
      </w:r>
      <w:r w:rsidRPr="00123285">
        <w:rPr>
          <w:rFonts w:ascii="PT Astra Serif" w:hAnsi="PT Astra Serif"/>
          <w:sz w:val="26"/>
          <w:szCs w:val="26"/>
        </w:rPr>
        <w:t xml:space="preserve"> года 10</w:t>
      </w:r>
      <w:r w:rsidR="00560978">
        <w:rPr>
          <w:rFonts w:ascii="PT Astra Serif" w:hAnsi="PT Astra Serif"/>
          <w:sz w:val="26"/>
          <w:szCs w:val="26"/>
        </w:rPr>
        <w:t>2,1</w:t>
      </w:r>
      <w:r w:rsidRPr="00123285">
        <w:rPr>
          <w:rFonts w:ascii="PT Astra Serif" w:hAnsi="PT Astra Serif"/>
          <w:sz w:val="26"/>
          <w:szCs w:val="26"/>
        </w:rPr>
        <w:t xml:space="preserve">%), в том числе объем замещения дотации дополнительным нормативом отчислений от НДФЛ взамен денежной дотации на выравнивание бюджетной обеспеченности составляет                   1 349 016,3 тыс. рублей. </w:t>
      </w:r>
    </w:p>
    <w:p w:rsidR="001D68E6" w:rsidRPr="00123285" w:rsidRDefault="001D68E6" w:rsidP="001D68E6">
      <w:pPr>
        <w:spacing w:after="0" w:line="240" w:lineRule="auto"/>
        <w:ind w:firstLine="709"/>
        <w:jc w:val="both"/>
        <w:rPr>
          <w:rFonts w:ascii="PT Astra Serif" w:hAnsi="PT Astra Serif"/>
          <w:sz w:val="26"/>
          <w:szCs w:val="26"/>
        </w:rPr>
      </w:pPr>
      <w:r w:rsidRPr="00123285">
        <w:rPr>
          <w:rFonts w:ascii="PT Astra Serif" w:hAnsi="PT Astra Serif"/>
          <w:sz w:val="26"/>
          <w:szCs w:val="26"/>
        </w:rPr>
        <w:t xml:space="preserve">Объем дотаций </w:t>
      </w:r>
      <w:r w:rsidRPr="00123285">
        <w:rPr>
          <w:rFonts w:ascii="PT Astra Serif" w:eastAsia="Times New Roman" w:hAnsi="PT Astra Serif"/>
          <w:sz w:val="26"/>
          <w:szCs w:val="26"/>
          <w:lang w:eastAsia="ru-RU"/>
        </w:rPr>
        <w:t>на выравнивание бюджетной обеспеченности муниципальных районов (городских округов)</w:t>
      </w:r>
      <w:r w:rsidRPr="00123285">
        <w:rPr>
          <w:rFonts w:ascii="PT Astra Serif" w:hAnsi="PT Astra Serif"/>
          <w:sz w:val="26"/>
          <w:szCs w:val="26"/>
        </w:rPr>
        <w:t xml:space="preserve"> в денежной форме предусмотрен в объемах:</w:t>
      </w:r>
    </w:p>
    <w:p w:rsidR="001D68E6" w:rsidRPr="00123285" w:rsidRDefault="001D68E6" w:rsidP="001D68E6">
      <w:pPr>
        <w:numPr>
          <w:ilvl w:val="0"/>
          <w:numId w:val="6"/>
        </w:numPr>
        <w:tabs>
          <w:tab w:val="left" w:pos="1276"/>
          <w:tab w:val="left" w:pos="1418"/>
        </w:tabs>
        <w:spacing w:after="0" w:line="240" w:lineRule="auto"/>
        <w:ind w:left="0" w:firstLine="1069"/>
        <w:jc w:val="both"/>
        <w:rPr>
          <w:rFonts w:ascii="PT Astra Serif" w:hAnsi="PT Astra Serif"/>
          <w:sz w:val="26"/>
          <w:szCs w:val="26"/>
        </w:rPr>
      </w:pPr>
      <w:r w:rsidRPr="00123285">
        <w:rPr>
          <w:rFonts w:ascii="PT Astra Serif" w:hAnsi="PT Astra Serif"/>
          <w:sz w:val="26"/>
          <w:szCs w:val="26"/>
        </w:rPr>
        <w:t xml:space="preserve">2021 год </w:t>
      </w:r>
      <w:r w:rsidRPr="00123285">
        <w:rPr>
          <w:rFonts w:ascii="PT Astra Serif" w:hAnsi="PT Astra Serif"/>
          <w:sz w:val="26"/>
          <w:szCs w:val="26"/>
          <w:lang w:val="en-US"/>
        </w:rPr>
        <w:t>–</w:t>
      </w:r>
      <w:r w:rsidRPr="00123285">
        <w:rPr>
          <w:rFonts w:ascii="PT Astra Serif" w:hAnsi="PT Astra Serif"/>
          <w:sz w:val="26"/>
          <w:szCs w:val="26"/>
        </w:rPr>
        <w:t xml:space="preserve"> 2 129 730,4 тыс. рублей, </w:t>
      </w:r>
    </w:p>
    <w:p w:rsidR="001D68E6" w:rsidRPr="00123285" w:rsidRDefault="001D68E6" w:rsidP="001D68E6">
      <w:pPr>
        <w:numPr>
          <w:ilvl w:val="0"/>
          <w:numId w:val="6"/>
        </w:numPr>
        <w:tabs>
          <w:tab w:val="left" w:pos="1276"/>
          <w:tab w:val="left" w:pos="1418"/>
        </w:tabs>
        <w:spacing w:after="0" w:line="240" w:lineRule="auto"/>
        <w:ind w:left="0" w:firstLine="1069"/>
        <w:jc w:val="both"/>
        <w:rPr>
          <w:rFonts w:ascii="PT Astra Serif" w:hAnsi="PT Astra Serif"/>
          <w:sz w:val="26"/>
          <w:szCs w:val="26"/>
        </w:rPr>
      </w:pPr>
      <w:r w:rsidRPr="00123285">
        <w:rPr>
          <w:rFonts w:ascii="PT Astra Serif" w:hAnsi="PT Astra Serif"/>
          <w:sz w:val="26"/>
          <w:szCs w:val="26"/>
        </w:rPr>
        <w:t xml:space="preserve">2022 год </w:t>
      </w:r>
      <w:r w:rsidRPr="00123285">
        <w:rPr>
          <w:rFonts w:ascii="PT Astra Serif" w:hAnsi="PT Astra Serif"/>
          <w:sz w:val="26"/>
          <w:szCs w:val="26"/>
          <w:lang w:val="en-US"/>
        </w:rPr>
        <w:t>–</w:t>
      </w:r>
      <w:r w:rsidRPr="00123285">
        <w:rPr>
          <w:rFonts w:ascii="PT Astra Serif" w:hAnsi="PT Astra Serif"/>
          <w:sz w:val="26"/>
          <w:szCs w:val="26"/>
        </w:rPr>
        <w:t xml:space="preserve"> 2 129 730,4 тыс. рублей;</w:t>
      </w:r>
    </w:p>
    <w:p w:rsidR="001D68E6" w:rsidRPr="00123285" w:rsidRDefault="001D68E6" w:rsidP="001D68E6">
      <w:pPr>
        <w:numPr>
          <w:ilvl w:val="0"/>
          <w:numId w:val="6"/>
        </w:numPr>
        <w:tabs>
          <w:tab w:val="left" w:pos="1276"/>
          <w:tab w:val="left" w:pos="1418"/>
        </w:tabs>
        <w:spacing w:after="0" w:line="240" w:lineRule="auto"/>
        <w:ind w:left="0" w:firstLine="1069"/>
        <w:jc w:val="both"/>
        <w:rPr>
          <w:rFonts w:ascii="PT Astra Serif" w:hAnsi="PT Astra Serif"/>
          <w:sz w:val="26"/>
          <w:szCs w:val="26"/>
        </w:rPr>
      </w:pPr>
      <w:r w:rsidRPr="00123285">
        <w:rPr>
          <w:rFonts w:ascii="PT Astra Serif" w:hAnsi="PT Astra Serif"/>
          <w:sz w:val="26"/>
          <w:szCs w:val="26"/>
        </w:rPr>
        <w:t xml:space="preserve">2023 год </w:t>
      </w:r>
      <w:r w:rsidRPr="00123285">
        <w:rPr>
          <w:rFonts w:ascii="PT Astra Serif" w:hAnsi="PT Astra Serif"/>
          <w:sz w:val="26"/>
          <w:szCs w:val="26"/>
          <w:lang w:val="en-US"/>
        </w:rPr>
        <w:t>–</w:t>
      </w:r>
      <w:r w:rsidRPr="00123285">
        <w:rPr>
          <w:rFonts w:ascii="PT Astra Serif" w:hAnsi="PT Astra Serif"/>
          <w:sz w:val="26"/>
          <w:szCs w:val="26"/>
        </w:rPr>
        <w:t xml:space="preserve"> 2 129 730,4 тыс. рублей.</w:t>
      </w:r>
    </w:p>
    <w:p w:rsidR="001D68E6" w:rsidRPr="00123285" w:rsidRDefault="001D68E6" w:rsidP="001D68E6">
      <w:pPr>
        <w:spacing w:after="0" w:line="240" w:lineRule="auto"/>
        <w:ind w:firstLine="709"/>
        <w:jc w:val="both"/>
        <w:rPr>
          <w:rFonts w:ascii="PT Astra Serif" w:hAnsi="PT Astra Serif"/>
          <w:sz w:val="26"/>
          <w:szCs w:val="26"/>
        </w:rPr>
      </w:pPr>
      <w:r w:rsidRPr="00123285">
        <w:rPr>
          <w:rFonts w:ascii="PT Astra Serif" w:hAnsi="PT Astra Serif"/>
          <w:sz w:val="26"/>
          <w:szCs w:val="26"/>
        </w:rPr>
        <w:t xml:space="preserve">Часть дотаций на выравнивание бюджетной обеспеченности в плановом периоде зарезервирована и будет распределяться в следующем бюджетном  цикле. </w:t>
      </w:r>
    </w:p>
    <w:p w:rsidR="001D68E6" w:rsidRPr="00123285" w:rsidRDefault="001D68E6" w:rsidP="001D68E6">
      <w:pPr>
        <w:spacing w:after="0" w:line="240" w:lineRule="auto"/>
        <w:ind w:firstLine="709"/>
        <w:jc w:val="both"/>
        <w:rPr>
          <w:rFonts w:ascii="PT Astra Serif" w:hAnsi="PT Astra Serif"/>
          <w:sz w:val="26"/>
          <w:szCs w:val="26"/>
        </w:rPr>
      </w:pPr>
      <w:r w:rsidRPr="00123285">
        <w:rPr>
          <w:rFonts w:ascii="PT Astra Serif" w:hAnsi="PT Astra Serif"/>
          <w:sz w:val="26"/>
          <w:szCs w:val="26"/>
        </w:rPr>
        <w:t xml:space="preserve">Поддержание сбалансированности местных бюджетов будет осуществляться путем предоставления дотаций на поддержку мер по обеспечению сбалансированности местных бюджетов и бюджетных кредитов муниципальным образованиям. </w:t>
      </w:r>
    </w:p>
    <w:p w:rsidR="001D68E6" w:rsidRPr="00123285" w:rsidRDefault="001D68E6" w:rsidP="001D68E6">
      <w:pPr>
        <w:spacing w:after="0" w:line="240" w:lineRule="auto"/>
        <w:ind w:firstLine="709"/>
        <w:jc w:val="both"/>
        <w:rPr>
          <w:rFonts w:ascii="PT Astra Serif" w:hAnsi="PT Astra Serif"/>
          <w:sz w:val="26"/>
          <w:szCs w:val="26"/>
        </w:rPr>
      </w:pPr>
      <w:r w:rsidRPr="00123285">
        <w:rPr>
          <w:rFonts w:ascii="PT Astra Serif" w:hAnsi="PT Astra Serif"/>
          <w:sz w:val="26"/>
          <w:szCs w:val="26"/>
        </w:rPr>
        <w:t>Общий объем дотаций на поддержку мер по обеспечению сбалансированности местных бюджетов</w:t>
      </w:r>
      <w:r w:rsidRPr="00123285">
        <w:rPr>
          <w:rFonts w:ascii="PT Astra Serif" w:eastAsia="Times New Roman" w:hAnsi="PT Astra Serif"/>
          <w:sz w:val="26"/>
          <w:szCs w:val="26"/>
          <w:lang w:eastAsia="ru-RU"/>
        </w:rPr>
        <w:t xml:space="preserve"> из областного бюджета бюджетам муниципальных районов (городских округов) Томской области</w:t>
      </w:r>
      <w:r w:rsidRPr="00123285">
        <w:rPr>
          <w:rFonts w:ascii="PT Astra Serif" w:hAnsi="PT Astra Serif"/>
          <w:sz w:val="26"/>
          <w:szCs w:val="26"/>
        </w:rPr>
        <w:t xml:space="preserve"> составит:</w:t>
      </w:r>
    </w:p>
    <w:p w:rsidR="001D68E6" w:rsidRPr="00123285" w:rsidRDefault="001D68E6" w:rsidP="001D68E6">
      <w:pPr>
        <w:numPr>
          <w:ilvl w:val="0"/>
          <w:numId w:val="6"/>
        </w:numPr>
        <w:tabs>
          <w:tab w:val="left" w:pos="1276"/>
          <w:tab w:val="left" w:pos="1418"/>
        </w:tabs>
        <w:spacing w:after="0" w:line="240" w:lineRule="auto"/>
        <w:ind w:left="0" w:firstLine="1069"/>
        <w:jc w:val="both"/>
        <w:rPr>
          <w:rFonts w:ascii="PT Astra Serif" w:hAnsi="PT Astra Serif"/>
          <w:sz w:val="26"/>
          <w:szCs w:val="26"/>
        </w:rPr>
      </w:pPr>
      <w:r w:rsidRPr="00123285">
        <w:rPr>
          <w:rFonts w:ascii="PT Astra Serif" w:hAnsi="PT Astra Serif"/>
          <w:sz w:val="26"/>
          <w:szCs w:val="26"/>
        </w:rPr>
        <w:t xml:space="preserve">2021 год </w:t>
      </w:r>
      <w:r w:rsidRPr="00123285">
        <w:rPr>
          <w:rFonts w:ascii="PT Astra Serif" w:hAnsi="PT Astra Serif"/>
          <w:sz w:val="26"/>
          <w:szCs w:val="26"/>
          <w:lang w:val="en-US"/>
        </w:rPr>
        <w:t>–</w:t>
      </w:r>
      <w:r w:rsidRPr="00123285">
        <w:rPr>
          <w:rFonts w:ascii="PT Astra Serif" w:hAnsi="PT Astra Serif"/>
          <w:sz w:val="26"/>
          <w:szCs w:val="26"/>
        </w:rPr>
        <w:t xml:space="preserve"> 2 790 836,9 тыс. рублей, </w:t>
      </w:r>
    </w:p>
    <w:p w:rsidR="001D68E6" w:rsidRPr="00123285" w:rsidRDefault="001D68E6" w:rsidP="001D68E6">
      <w:pPr>
        <w:numPr>
          <w:ilvl w:val="0"/>
          <w:numId w:val="6"/>
        </w:numPr>
        <w:tabs>
          <w:tab w:val="left" w:pos="1276"/>
          <w:tab w:val="left" w:pos="1418"/>
        </w:tabs>
        <w:spacing w:after="0" w:line="240" w:lineRule="auto"/>
        <w:ind w:left="0" w:firstLine="1069"/>
        <w:jc w:val="both"/>
        <w:rPr>
          <w:rFonts w:ascii="PT Astra Serif" w:hAnsi="PT Astra Serif"/>
          <w:sz w:val="26"/>
          <w:szCs w:val="26"/>
        </w:rPr>
      </w:pPr>
      <w:r w:rsidRPr="00123285">
        <w:rPr>
          <w:rFonts w:ascii="PT Astra Serif" w:hAnsi="PT Astra Serif"/>
          <w:sz w:val="26"/>
          <w:szCs w:val="26"/>
        </w:rPr>
        <w:t xml:space="preserve">2022 год </w:t>
      </w:r>
      <w:r w:rsidRPr="00123285">
        <w:rPr>
          <w:rFonts w:ascii="PT Astra Serif" w:hAnsi="PT Astra Serif"/>
          <w:sz w:val="26"/>
          <w:szCs w:val="26"/>
          <w:lang w:val="en-US"/>
        </w:rPr>
        <w:t>–</w:t>
      </w:r>
      <w:r w:rsidRPr="00123285">
        <w:rPr>
          <w:rFonts w:ascii="PT Astra Serif" w:hAnsi="PT Astra Serif"/>
          <w:sz w:val="26"/>
          <w:szCs w:val="26"/>
        </w:rPr>
        <w:t xml:space="preserve"> 860 700,0 тыс. рублей;</w:t>
      </w:r>
    </w:p>
    <w:p w:rsidR="001D68E6" w:rsidRPr="00123285" w:rsidRDefault="001D68E6" w:rsidP="001D68E6">
      <w:pPr>
        <w:numPr>
          <w:ilvl w:val="0"/>
          <w:numId w:val="6"/>
        </w:numPr>
        <w:tabs>
          <w:tab w:val="left" w:pos="1276"/>
          <w:tab w:val="left" w:pos="1418"/>
        </w:tabs>
        <w:spacing w:after="0" w:line="240" w:lineRule="auto"/>
        <w:ind w:left="0" w:firstLine="1069"/>
        <w:jc w:val="both"/>
        <w:rPr>
          <w:rFonts w:ascii="PT Astra Serif" w:eastAsia="Times New Roman" w:hAnsi="PT Astra Serif"/>
          <w:sz w:val="26"/>
          <w:szCs w:val="26"/>
          <w:lang w:eastAsia="ru-RU"/>
        </w:rPr>
      </w:pPr>
      <w:r w:rsidRPr="00123285">
        <w:rPr>
          <w:rFonts w:ascii="PT Astra Serif" w:hAnsi="PT Astra Serif"/>
          <w:sz w:val="26"/>
          <w:szCs w:val="26"/>
        </w:rPr>
        <w:t xml:space="preserve">2023 год </w:t>
      </w:r>
      <w:r w:rsidRPr="00123285">
        <w:rPr>
          <w:rFonts w:ascii="PT Astra Serif" w:hAnsi="PT Astra Serif"/>
          <w:sz w:val="26"/>
          <w:szCs w:val="26"/>
          <w:lang w:val="en-US"/>
        </w:rPr>
        <w:t>–</w:t>
      </w:r>
      <w:r w:rsidRPr="00123285">
        <w:rPr>
          <w:rFonts w:ascii="PT Astra Serif" w:hAnsi="PT Astra Serif"/>
          <w:sz w:val="26"/>
          <w:szCs w:val="26"/>
        </w:rPr>
        <w:t xml:space="preserve"> 860 700,0 </w:t>
      </w:r>
      <w:r w:rsidRPr="00123285">
        <w:rPr>
          <w:rFonts w:ascii="PT Astra Serif" w:eastAsia="Times New Roman" w:hAnsi="PT Astra Serif"/>
          <w:sz w:val="26"/>
          <w:szCs w:val="26"/>
          <w:lang w:eastAsia="ru-RU"/>
        </w:rPr>
        <w:t>тыс. рублей.</w:t>
      </w:r>
    </w:p>
    <w:p w:rsidR="001D68E6" w:rsidRPr="00123285" w:rsidRDefault="001D68E6" w:rsidP="001D68E6">
      <w:pPr>
        <w:pStyle w:val="a5"/>
        <w:tabs>
          <w:tab w:val="left" w:pos="0"/>
        </w:tabs>
        <w:autoSpaceDE w:val="0"/>
        <w:autoSpaceDN w:val="0"/>
        <w:adjustRightInd w:val="0"/>
        <w:ind w:left="0" w:firstLine="709"/>
        <w:jc w:val="both"/>
        <w:rPr>
          <w:rFonts w:ascii="PT Astra Serif" w:hAnsi="PT Astra Serif"/>
          <w:color w:val="000000" w:themeColor="text1"/>
          <w:sz w:val="26"/>
          <w:szCs w:val="26"/>
        </w:rPr>
      </w:pPr>
      <w:proofErr w:type="gramStart"/>
      <w:r w:rsidRPr="00123285">
        <w:rPr>
          <w:rFonts w:ascii="PT Astra Serif" w:hAnsi="PT Astra Serif"/>
          <w:color w:val="000000" w:themeColor="text1"/>
          <w:sz w:val="26"/>
          <w:szCs w:val="26"/>
        </w:rPr>
        <w:t>В целях компенсации выпадающих доходов в связи с изменениями, внесенными в статью 137 Бюджетного кодекса Российской Федерации в части исключения возможности выравнивания бюджетной обеспеченности городского округа за счет предоставления дотаций на выравнивание бюджетной обеспеченности поселений, в проекте областного бюджета на 2021 год и на плановый период 2022 и 2023 годы предусматриваются бюджетам городских округов дотации на поддержку мер по обеспечению</w:t>
      </w:r>
      <w:proofErr w:type="gramEnd"/>
      <w:r w:rsidRPr="00123285">
        <w:rPr>
          <w:rFonts w:ascii="PT Astra Serif" w:hAnsi="PT Astra Serif"/>
          <w:color w:val="000000" w:themeColor="text1"/>
          <w:sz w:val="26"/>
          <w:szCs w:val="26"/>
        </w:rPr>
        <w:t xml:space="preserve"> сбалансированности местных бюджетов в сумме 860 700,0 тыс. рублей ежегодно.</w:t>
      </w:r>
    </w:p>
    <w:p w:rsidR="001D68E6" w:rsidRPr="00123285" w:rsidRDefault="001D68E6" w:rsidP="001D68E6">
      <w:pPr>
        <w:autoSpaceDE w:val="0"/>
        <w:autoSpaceDN w:val="0"/>
        <w:adjustRightInd w:val="0"/>
        <w:spacing w:after="0" w:line="240" w:lineRule="auto"/>
        <w:ind w:firstLine="709"/>
        <w:jc w:val="both"/>
        <w:rPr>
          <w:rFonts w:ascii="PT Astra Serif" w:hAnsi="PT Astra Serif"/>
          <w:sz w:val="26"/>
          <w:szCs w:val="26"/>
        </w:rPr>
      </w:pPr>
      <w:r w:rsidRPr="00123285">
        <w:rPr>
          <w:rFonts w:ascii="PT Astra Serif" w:hAnsi="PT Astra Serif"/>
          <w:sz w:val="26"/>
          <w:szCs w:val="26"/>
        </w:rPr>
        <w:t>Распределение нераспределенного объема дотации будет производиться:</w:t>
      </w:r>
    </w:p>
    <w:p w:rsidR="001D68E6" w:rsidRPr="00123285" w:rsidRDefault="001D68E6" w:rsidP="001D68E6">
      <w:pPr>
        <w:pStyle w:val="a5"/>
        <w:tabs>
          <w:tab w:val="left" w:pos="0"/>
          <w:tab w:val="left" w:pos="851"/>
          <w:tab w:val="left" w:pos="1276"/>
        </w:tabs>
        <w:autoSpaceDE w:val="0"/>
        <w:autoSpaceDN w:val="0"/>
        <w:adjustRightInd w:val="0"/>
        <w:ind w:left="0" w:firstLine="709"/>
        <w:jc w:val="both"/>
        <w:rPr>
          <w:rFonts w:ascii="PT Astra Serif" w:hAnsi="PT Astra Serif"/>
          <w:sz w:val="26"/>
          <w:szCs w:val="26"/>
        </w:rPr>
      </w:pPr>
      <w:r w:rsidRPr="00123285">
        <w:rPr>
          <w:rFonts w:ascii="PT Astra Serif" w:hAnsi="PT Astra Serif"/>
          <w:sz w:val="26"/>
          <w:szCs w:val="26"/>
        </w:rPr>
        <w:t xml:space="preserve">- по результатам </w:t>
      </w:r>
      <w:proofErr w:type="gramStart"/>
      <w:r w:rsidRPr="00123285">
        <w:rPr>
          <w:rFonts w:ascii="PT Astra Serif" w:hAnsi="PT Astra Serif"/>
          <w:sz w:val="26"/>
          <w:szCs w:val="26"/>
        </w:rPr>
        <w:t>анализа сбалансированности проектов консолидированных бюджетов муниципальных районов</w:t>
      </w:r>
      <w:proofErr w:type="gramEnd"/>
      <w:r w:rsidRPr="00123285">
        <w:rPr>
          <w:rFonts w:ascii="PT Astra Serif" w:hAnsi="PT Astra Serif"/>
          <w:sz w:val="26"/>
          <w:szCs w:val="26"/>
        </w:rPr>
        <w:t xml:space="preserve"> и бюджетов городских округов на 2021 год;</w:t>
      </w:r>
    </w:p>
    <w:p w:rsidR="001D68E6" w:rsidRPr="00123285" w:rsidRDefault="001D68E6" w:rsidP="001D68E6">
      <w:pPr>
        <w:pStyle w:val="a5"/>
        <w:tabs>
          <w:tab w:val="left" w:pos="0"/>
          <w:tab w:val="left" w:pos="851"/>
          <w:tab w:val="left" w:pos="1276"/>
        </w:tabs>
        <w:autoSpaceDE w:val="0"/>
        <w:autoSpaceDN w:val="0"/>
        <w:adjustRightInd w:val="0"/>
        <w:ind w:left="0" w:firstLine="709"/>
        <w:jc w:val="both"/>
        <w:rPr>
          <w:rFonts w:ascii="PT Astra Serif" w:hAnsi="PT Astra Serif"/>
          <w:sz w:val="26"/>
          <w:szCs w:val="26"/>
        </w:rPr>
      </w:pPr>
      <w:r w:rsidRPr="00123285">
        <w:rPr>
          <w:rFonts w:ascii="PT Astra Serif" w:hAnsi="PT Astra Serif"/>
          <w:sz w:val="26"/>
          <w:szCs w:val="26"/>
        </w:rPr>
        <w:t xml:space="preserve">- по итогам выполнения </w:t>
      </w:r>
      <w:r w:rsidR="00E41E5C">
        <w:rPr>
          <w:rFonts w:ascii="PT Astra Serif" w:hAnsi="PT Astra Serif"/>
          <w:sz w:val="26"/>
          <w:szCs w:val="26"/>
        </w:rPr>
        <w:t>с</w:t>
      </w:r>
      <w:r w:rsidRPr="00123285">
        <w:rPr>
          <w:rFonts w:ascii="PT Astra Serif" w:hAnsi="PT Astra Serif"/>
          <w:sz w:val="26"/>
          <w:szCs w:val="26"/>
        </w:rPr>
        <w:t>оглашений о мерах по социально – экономическому развитию и оздоровлению муниципальных финансов.</w:t>
      </w:r>
    </w:p>
    <w:p w:rsidR="001D68E6" w:rsidRPr="00123285" w:rsidRDefault="001D68E6" w:rsidP="001D68E6">
      <w:pPr>
        <w:spacing w:after="0" w:line="240" w:lineRule="auto"/>
        <w:ind w:firstLine="709"/>
        <w:jc w:val="both"/>
        <w:rPr>
          <w:rFonts w:ascii="PT Astra Serif" w:hAnsi="PT Astra Serif"/>
          <w:color w:val="000000"/>
          <w:sz w:val="26"/>
          <w:szCs w:val="26"/>
        </w:rPr>
      </w:pPr>
      <w:r w:rsidRPr="00123285">
        <w:rPr>
          <w:rFonts w:ascii="PT Astra Serif" w:eastAsia="Times New Roman" w:hAnsi="PT Astra Serif"/>
          <w:sz w:val="26"/>
          <w:szCs w:val="26"/>
          <w:lang w:eastAsia="ru-RU"/>
        </w:rPr>
        <w:t>В 2021-2023 годах бюджетные кредиты муниципальным образованиям из областного бюджета будут предоставляться в целях финансирования дефицитов местных бюджетов, погашения долговых обязательств муниципального образования, а также осуществления мероприятий, связанных с предупреждением и ликвидацией последствий стихийных бедствий и техногенных аварий. Объем лимита выдачи</w:t>
      </w:r>
      <w:r w:rsidRPr="00123285">
        <w:rPr>
          <w:rFonts w:ascii="PT Astra Serif" w:hAnsi="PT Astra Serif"/>
          <w:color w:val="000000"/>
          <w:sz w:val="26"/>
          <w:szCs w:val="26"/>
        </w:rPr>
        <w:t xml:space="preserve"> кредитов предусматривается ежегодно по 300 млн. рублей.</w:t>
      </w:r>
    </w:p>
    <w:p w:rsidR="001D68E6" w:rsidRPr="00123285" w:rsidRDefault="001D68E6" w:rsidP="001D68E6">
      <w:pPr>
        <w:spacing w:after="0" w:line="240" w:lineRule="auto"/>
        <w:ind w:firstLine="709"/>
        <w:jc w:val="both"/>
        <w:rPr>
          <w:rFonts w:ascii="PT Astra Serif" w:hAnsi="PT Astra Serif"/>
          <w:color w:val="000000"/>
          <w:sz w:val="26"/>
          <w:szCs w:val="26"/>
          <w:highlight w:val="yellow"/>
        </w:rPr>
      </w:pPr>
    </w:p>
    <w:p w:rsidR="001D68E6" w:rsidRPr="00123285" w:rsidRDefault="001D68E6" w:rsidP="001D68E6">
      <w:pPr>
        <w:spacing w:after="0" w:line="240" w:lineRule="auto"/>
        <w:jc w:val="center"/>
        <w:outlineLvl w:val="0"/>
        <w:rPr>
          <w:rFonts w:ascii="PT Astra Serif" w:hAnsi="PT Astra Serif"/>
          <w:b/>
          <w:color w:val="000000"/>
          <w:sz w:val="26"/>
          <w:szCs w:val="26"/>
          <w:u w:val="single"/>
        </w:rPr>
      </w:pPr>
      <w:r w:rsidRPr="00123285">
        <w:rPr>
          <w:rFonts w:ascii="PT Astra Serif" w:hAnsi="PT Astra Serif"/>
          <w:b/>
          <w:color w:val="000000"/>
          <w:sz w:val="26"/>
          <w:szCs w:val="26"/>
          <w:u w:val="single"/>
        </w:rPr>
        <w:t>Субсидии</w:t>
      </w:r>
    </w:p>
    <w:p w:rsidR="001D68E6" w:rsidRPr="00123285" w:rsidRDefault="001D68E6" w:rsidP="001D68E6">
      <w:pPr>
        <w:spacing w:after="0" w:line="240" w:lineRule="auto"/>
        <w:ind w:firstLine="709"/>
        <w:jc w:val="both"/>
        <w:rPr>
          <w:rFonts w:ascii="PT Astra Serif" w:hAnsi="PT Astra Serif"/>
          <w:sz w:val="26"/>
          <w:szCs w:val="26"/>
        </w:rPr>
      </w:pPr>
      <w:r w:rsidRPr="00123285">
        <w:rPr>
          <w:rFonts w:ascii="PT Astra Serif" w:hAnsi="PT Astra Serif"/>
          <w:sz w:val="26"/>
          <w:szCs w:val="26"/>
        </w:rPr>
        <w:t xml:space="preserve">Субсидии на </w:t>
      </w:r>
      <w:proofErr w:type="spellStart"/>
      <w:r w:rsidRPr="00123285">
        <w:rPr>
          <w:rFonts w:ascii="PT Astra Serif" w:hAnsi="PT Astra Serif"/>
          <w:sz w:val="26"/>
          <w:szCs w:val="26"/>
        </w:rPr>
        <w:t>софинансирование</w:t>
      </w:r>
      <w:proofErr w:type="spellEnd"/>
      <w:r w:rsidRPr="00123285">
        <w:rPr>
          <w:rFonts w:ascii="PT Astra Serif" w:hAnsi="PT Astra Serif"/>
          <w:sz w:val="26"/>
          <w:szCs w:val="26"/>
        </w:rPr>
        <w:t xml:space="preserve"> расходных обязательств местных бюджетов по приоритетным направлениям предусмотрены в объемах:</w:t>
      </w:r>
    </w:p>
    <w:p w:rsidR="001D68E6" w:rsidRPr="00123285" w:rsidRDefault="001D68E6" w:rsidP="001D68E6">
      <w:pPr>
        <w:numPr>
          <w:ilvl w:val="0"/>
          <w:numId w:val="6"/>
        </w:numPr>
        <w:spacing w:after="0" w:line="240" w:lineRule="auto"/>
        <w:jc w:val="both"/>
        <w:rPr>
          <w:rFonts w:ascii="PT Astra Serif" w:hAnsi="PT Astra Serif"/>
          <w:sz w:val="26"/>
          <w:szCs w:val="26"/>
        </w:rPr>
      </w:pPr>
      <w:r w:rsidRPr="00123285">
        <w:rPr>
          <w:rFonts w:ascii="PT Astra Serif" w:hAnsi="PT Astra Serif"/>
          <w:sz w:val="26"/>
          <w:szCs w:val="26"/>
        </w:rPr>
        <w:t xml:space="preserve">2021 год – 3 523 547,4 тыс. рублей, </w:t>
      </w:r>
    </w:p>
    <w:p w:rsidR="001D68E6" w:rsidRPr="00123285" w:rsidRDefault="001D68E6" w:rsidP="001D68E6">
      <w:pPr>
        <w:numPr>
          <w:ilvl w:val="0"/>
          <w:numId w:val="6"/>
        </w:numPr>
        <w:spacing w:after="0" w:line="240" w:lineRule="auto"/>
        <w:jc w:val="both"/>
        <w:rPr>
          <w:rFonts w:ascii="PT Astra Serif" w:hAnsi="PT Astra Serif"/>
          <w:sz w:val="26"/>
          <w:szCs w:val="26"/>
        </w:rPr>
      </w:pPr>
      <w:r w:rsidRPr="00123285">
        <w:rPr>
          <w:rFonts w:ascii="PT Astra Serif" w:hAnsi="PT Astra Serif"/>
          <w:sz w:val="26"/>
          <w:szCs w:val="26"/>
        </w:rPr>
        <w:t>2022 год – 3 536 520,4 тыс. рублей;</w:t>
      </w:r>
    </w:p>
    <w:p w:rsidR="001D68E6" w:rsidRPr="00123285" w:rsidRDefault="001D68E6" w:rsidP="001D68E6">
      <w:pPr>
        <w:numPr>
          <w:ilvl w:val="0"/>
          <w:numId w:val="6"/>
        </w:numPr>
        <w:spacing w:after="0" w:line="240" w:lineRule="auto"/>
        <w:jc w:val="both"/>
        <w:rPr>
          <w:rFonts w:ascii="PT Astra Serif" w:hAnsi="PT Astra Serif"/>
          <w:sz w:val="26"/>
          <w:szCs w:val="26"/>
        </w:rPr>
      </w:pPr>
      <w:r w:rsidRPr="00123285">
        <w:rPr>
          <w:rFonts w:ascii="PT Astra Serif" w:hAnsi="PT Astra Serif"/>
          <w:sz w:val="26"/>
          <w:szCs w:val="26"/>
        </w:rPr>
        <w:t>2023 год – 2 594 163,6 тыс. рублей.</w:t>
      </w:r>
    </w:p>
    <w:p w:rsidR="001D68E6" w:rsidRPr="00123285" w:rsidRDefault="001D68E6" w:rsidP="001D68E6">
      <w:pPr>
        <w:spacing w:after="0" w:line="240" w:lineRule="auto"/>
        <w:ind w:firstLine="708"/>
        <w:jc w:val="both"/>
        <w:rPr>
          <w:rFonts w:ascii="PT Astra Serif" w:hAnsi="PT Astra Serif"/>
          <w:sz w:val="26"/>
          <w:szCs w:val="26"/>
        </w:rPr>
      </w:pPr>
      <w:r w:rsidRPr="00123285">
        <w:rPr>
          <w:rFonts w:ascii="PT Astra Serif" w:hAnsi="PT Astra Serif"/>
          <w:sz w:val="26"/>
          <w:szCs w:val="26"/>
        </w:rPr>
        <w:t>Снижение объема субсидий местным бюджетам в 2022-2023 годах обусловлено сокращением расходов областного бюджета на осуществление капитальных вложений в объекты муниципальной собственности и на проведение капитального ремонта объектов муниципальной собственности.</w:t>
      </w:r>
    </w:p>
    <w:p w:rsidR="001D68E6" w:rsidRPr="009A7E58" w:rsidRDefault="001D68E6" w:rsidP="001D68E6">
      <w:pPr>
        <w:spacing w:after="0" w:line="240" w:lineRule="auto"/>
        <w:ind w:firstLine="709"/>
        <w:jc w:val="both"/>
        <w:rPr>
          <w:rFonts w:ascii="PT Astra Serif" w:hAnsi="PT Astra Serif"/>
          <w:sz w:val="26"/>
          <w:szCs w:val="26"/>
        </w:rPr>
      </w:pPr>
      <w:proofErr w:type="gramStart"/>
      <w:r w:rsidRPr="009A7E58">
        <w:rPr>
          <w:rFonts w:ascii="PT Astra Serif" w:hAnsi="PT Astra Serif"/>
          <w:sz w:val="26"/>
          <w:szCs w:val="26"/>
        </w:rPr>
        <w:t xml:space="preserve">В рамках реализации на территории Томской области механизма инициативного </w:t>
      </w:r>
      <w:proofErr w:type="spellStart"/>
      <w:r w:rsidRPr="009A7E58">
        <w:rPr>
          <w:rFonts w:ascii="PT Astra Serif" w:hAnsi="PT Astra Serif"/>
          <w:sz w:val="26"/>
          <w:szCs w:val="26"/>
        </w:rPr>
        <w:t>бюджетирования</w:t>
      </w:r>
      <w:proofErr w:type="spellEnd"/>
      <w:r w:rsidRPr="009A7E58">
        <w:rPr>
          <w:rFonts w:ascii="PT Astra Serif" w:hAnsi="PT Astra Serif"/>
          <w:sz w:val="26"/>
          <w:szCs w:val="26"/>
        </w:rPr>
        <w:t xml:space="preserve"> предусмотрены субсидии местным бюджетам</w:t>
      </w:r>
      <w:r w:rsidRPr="00A81F90">
        <w:rPr>
          <w:rFonts w:ascii="PT Astra Serif" w:hAnsi="PT Astra Serif"/>
          <w:sz w:val="26"/>
          <w:szCs w:val="26"/>
        </w:rPr>
        <w:t xml:space="preserve"> на финансовую поддержку инициативных проектов, выдвигаемых муниципальными образованиями Томской области,</w:t>
      </w:r>
      <w:r w:rsidRPr="009A7E58">
        <w:rPr>
          <w:rFonts w:ascii="PT Astra Serif" w:hAnsi="PT Astra Serif"/>
          <w:sz w:val="26"/>
          <w:szCs w:val="26"/>
        </w:rPr>
        <w:t xml:space="preserve"> в сумме 40,0 млн. рублей ежегодно </w:t>
      </w:r>
      <w:r>
        <w:rPr>
          <w:rFonts w:ascii="PT Astra Serif" w:hAnsi="PT Astra Serif"/>
          <w:sz w:val="26"/>
          <w:szCs w:val="26"/>
        </w:rPr>
        <w:t>(</w:t>
      </w:r>
      <w:r w:rsidRPr="009A7E58">
        <w:rPr>
          <w:rFonts w:ascii="PT Astra Serif" w:hAnsi="PT Astra Serif"/>
          <w:sz w:val="26"/>
          <w:szCs w:val="26"/>
        </w:rPr>
        <w:t xml:space="preserve">вместо предоставляемой с 2018 года субсидии для </w:t>
      </w:r>
      <w:proofErr w:type="spellStart"/>
      <w:r w:rsidRPr="009A7E58">
        <w:rPr>
          <w:rFonts w:ascii="PT Astra Serif" w:hAnsi="PT Astra Serif"/>
          <w:sz w:val="26"/>
          <w:szCs w:val="26"/>
        </w:rPr>
        <w:t>софинансирования</w:t>
      </w:r>
      <w:proofErr w:type="spellEnd"/>
      <w:r w:rsidRPr="009A7E58">
        <w:rPr>
          <w:rFonts w:ascii="PT Astra Serif" w:hAnsi="PT Astra Serif"/>
          <w:sz w:val="26"/>
          <w:szCs w:val="26"/>
        </w:rPr>
        <w:t xml:space="preserve">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w:t>
      </w:r>
      <w:proofErr w:type="gramEnd"/>
      <w:r w:rsidRPr="009A7E58">
        <w:rPr>
          <w:rFonts w:ascii="PT Astra Serif" w:hAnsi="PT Astra Serif"/>
          <w:sz w:val="26"/>
          <w:szCs w:val="26"/>
        </w:rPr>
        <w:t xml:space="preserve"> конкурсной основе</w:t>
      </w:r>
      <w:r>
        <w:rPr>
          <w:rFonts w:ascii="PT Astra Serif" w:hAnsi="PT Astra Serif"/>
          <w:sz w:val="26"/>
          <w:szCs w:val="26"/>
        </w:rPr>
        <w:t>)</w:t>
      </w:r>
      <w:r w:rsidRPr="009A7E58">
        <w:rPr>
          <w:rFonts w:ascii="PT Astra Serif" w:hAnsi="PT Astra Serif"/>
          <w:sz w:val="26"/>
          <w:szCs w:val="26"/>
        </w:rPr>
        <w:t xml:space="preserve">. </w:t>
      </w:r>
      <w:r w:rsidRPr="00A81F90">
        <w:rPr>
          <w:rFonts w:ascii="PT Astra Serif" w:hAnsi="PT Astra Serif"/>
          <w:sz w:val="26"/>
          <w:szCs w:val="26"/>
        </w:rPr>
        <w:t xml:space="preserve">Наименование субсидии приводится в соответствие с частью 10 статьи 26.1 Федерального </w:t>
      </w:r>
      <w:hyperlink r:id="rId9" w:history="1">
        <w:proofErr w:type="gramStart"/>
        <w:r w:rsidRPr="00A81F90">
          <w:rPr>
            <w:rFonts w:ascii="PT Astra Serif" w:hAnsi="PT Astra Serif"/>
            <w:sz w:val="26"/>
            <w:szCs w:val="26"/>
          </w:rPr>
          <w:t>закон</w:t>
        </w:r>
        <w:proofErr w:type="gramEnd"/>
      </w:hyperlink>
      <w:r w:rsidRPr="00A81F90">
        <w:rPr>
          <w:rFonts w:ascii="PT Astra Serif" w:hAnsi="PT Astra Serif"/>
          <w:sz w:val="26"/>
          <w:szCs w:val="26"/>
        </w:rPr>
        <w:t xml:space="preserve">а от 6 октября 2003 года № 131-ФЗ «Об общих принципах организации местного самоуправления в Российской Федерации» (в редакции Федерального закона от 20 июля 2020 года № 236-ФЗ «О внесении изменений в Федеральный закон «Об общих принципах организации местного самоуправления в Российской Федерации»), вступающей в силу с 1 января 2021 года. Проект закона Томской области, уточняющий наименование данной субсидии в статье 9 </w:t>
      </w:r>
      <w:hyperlink r:id="rId10" w:history="1">
        <w:proofErr w:type="gramStart"/>
        <w:r w:rsidRPr="00A81F90">
          <w:rPr>
            <w:rFonts w:ascii="PT Astra Serif" w:hAnsi="PT Astra Serif"/>
            <w:sz w:val="26"/>
            <w:szCs w:val="26"/>
          </w:rPr>
          <w:t>Закон</w:t>
        </w:r>
        <w:proofErr w:type="gramEnd"/>
      </w:hyperlink>
      <w:r w:rsidRPr="009A7E58">
        <w:rPr>
          <w:rFonts w:ascii="PT Astra Serif" w:hAnsi="PT Astra Serif"/>
          <w:sz w:val="26"/>
          <w:szCs w:val="26"/>
        </w:rPr>
        <w:t>а</w:t>
      </w:r>
      <w:r w:rsidRPr="00A81F90">
        <w:rPr>
          <w:rFonts w:ascii="PT Astra Serif" w:hAnsi="PT Astra Serif"/>
          <w:sz w:val="26"/>
          <w:szCs w:val="26"/>
        </w:rPr>
        <w:t xml:space="preserve"> Томской области от 13 августа 2007 года № 170-ОЗ «О межбюджетных отношениях в Томской области», внесен в Законодательную Думу Томской области.</w:t>
      </w:r>
    </w:p>
    <w:p w:rsidR="001D68E6" w:rsidRPr="00123285" w:rsidRDefault="001D68E6" w:rsidP="001D68E6">
      <w:pPr>
        <w:spacing w:after="0" w:line="240" w:lineRule="auto"/>
        <w:ind w:firstLine="708"/>
        <w:jc w:val="both"/>
        <w:rPr>
          <w:rFonts w:ascii="PT Astra Serif" w:hAnsi="PT Astra Serif"/>
          <w:sz w:val="26"/>
          <w:szCs w:val="26"/>
        </w:rPr>
      </w:pPr>
      <w:r w:rsidRPr="00123285">
        <w:rPr>
          <w:rFonts w:ascii="PT Astra Serif" w:hAnsi="PT Astra Serif"/>
          <w:sz w:val="26"/>
          <w:szCs w:val="26"/>
        </w:rPr>
        <w:t>Перечень субсидий бюджетам муниципальных образований, предоставляемых из областного бюджета, устанавливается Приложением 21 к проекту закона Томской области «Об областном бюджете на 2021 год и плановый период 2022 и 2023 годов».</w:t>
      </w:r>
    </w:p>
    <w:p w:rsidR="001D68E6" w:rsidRPr="00123285" w:rsidRDefault="001D68E6" w:rsidP="001D68E6">
      <w:pPr>
        <w:tabs>
          <w:tab w:val="left" w:pos="851"/>
          <w:tab w:val="left" w:pos="993"/>
        </w:tabs>
        <w:autoSpaceDE w:val="0"/>
        <w:autoSpaceDN w:val="0"/>
        <w:adjustRightInd w:val="0"/>
        <w:spacing w:after="0" w:line="240" w:lineRule="auto"/>
        <w:ind w:firstLine="709"/>
        <w:jc w:val="both"/>
        <w:rPr>
          <w:rFonts w:ascii="PT Astra Serif" w:eastAsia="Times New Roman" w:hAnsi="PT Astra Serif"/>
          <w:color w:val="000000" w:themeColor="text1"/>
          <w:sz w:val="26"/>
          <w:szCs w:val="26"/>
          <w:lang w:eastAsia="ru-RU"/>
        </w:rPr>
      </w:pPr>
      <w:r w:rsidRPr="00123285">
        <w:rPr>
          <w:rFonts w:ascii="PT Astra Serif" w:eastAsia="Times New Roman" w:hAnsi="PT Astra Serif"/>
          <w:color w:val="000000" w:themeColor="text1"/>
          <w:sz w:val="26"/>
          <w:szCs w:val="26"/>
          <w:lang w:eastAsia="ru-RU"/>
        </w:rPr>
        <w:t>Методики (проекты методик) расчета субсидий входят в состав порядков предоставления и распределения субсидий местным бюджетом в рамках государственных программ Томской области. Данные порядки прилагаются в составе материалов к проекту закона областном бюджете на 2021-2023 годы.</w:t>
      </w:r>
    </w:p>
    <w:p w:rsidR="001D68E6" w:rsidRPr="00123285" w:rsidRDefault="00CA4CBC" w:rsidP="00CA4CBC">
      <w:pPr>
        <w:tabs>
          <w:tab w:val="left" w:pos="851"/>
          <w:tab w:val="left" w:pos="993"/>
        </w:tabs>
        <w:autoSpaceDE w:val="0"/>
        <w:autoSpaceDN w:val="0"/>
        <w:adjustRightInd w:val="0"/>
        <w:spacing w:after="0" w:line="240" w:lineRule="auto"/>
        <w:ind w:firstLine="709"/>
        <w:jc w:val="both"/>
        <w:rPr>
          <w:rFonts w:ascii="PT Astra Serif" w:eastAsia="Times New Roman" w:hAnsi="PT Astra Serif"/>
          <w:color w:val="000000" w:themeColor="text1"/>
          <w:sz w:val="26"/>
          <w:szCs w:val="26"/>
          <w:lang w:eastAsia="ru-RU"/>
        </w:rPr>
      </w:pPr>
      <w:r w:rsidRPr="00CA4CBC">
        <w:rPr>
          <w:rFonts w:ascii="PT Astra Serif" w:eastAsia="Times New Roman" w:hAnsi="PT Astra Serif"/>
          <w:color w:val="000000" w:themeColor="text1"/>
          <w:sz w:val="26"/>
          <w:szCs w:val="26"/>
          <w:lang w:eastAsia="ru-RU"/>
        </w:rPr>
        <w:t>Постановление</w:t>
      </w:r>
      <w:r>
        <w:rPr>
          <w:rFonts w:ascii="PT Astra Serif" w:eastAsia="Times New Roman" w:hAnsi="PT Astra Serif"/>
          <w:color w:val="000000" w:themeColor="text1"/>
          <w:sz w:val="26"/>
          <w:szCs w:val="26"/>
          <w:lang w:eastAsia="ru-RU"/>
        </w:rPr>
        <w:t>м</w:t>
      </w:r>
      <w:r w:rsidRPr="00CA4CBC">
        <w:rPr>
          <w:rFonts w:ascii="PT Astra Serif" w:eastAsia="Times New Roman" w:hAnsi="PT Astra Serif"/>
          <w:color w:val="000000" w:themeColor="text1"/>
          <w:sz w:val="26"/>
          <w:szCs w:val="26"/>
          <w:lang w:eastAsia="ru-RU"/>
        </w:rPr>
        <w:t xml:space="preserve"> Администрации Томской области от 25.12.2019 N 489а (</w:t>
      </w:r>
      <w:r>
        <w:rPr>
          <w:rFonts w:ascii="PT Astra Serif" w:eastAsia="Times New Roman" w:hAnsi="PT Astra Serif"/>
          <w:color w:val="000000" w:themeColor="text1"/>
          <w:sz w:val="26"/>
          <w:szCs w:val="26"/>
          <w:lang w:eastAsia="ru-RU"/>
        </w:rPr>
        <w:t xml:space="preserve">в </w:t>
      </w:r>
      <w:r w:rsidRPr="00CA4CBC">
        <w:rPr>
          <w:rFonts w:ascii="PT Astra Serif" w:eastAsia="Times New Roman" w:hAnsi="PT Astra Serif"/>
          <w:color w:val="000000" w:themeColor="text1"/>
          <w:sz w:val="26"/>
          <w:szCs w:val="26"/>
          <w:lang w:eastAsia="ru-RU"/>
        </w:rPr>
        <w:t>ред</w:t>
      </w:r>
      <w:r>
        <w:rPr>
          <w:rFonts w:ascii="PT Astra Serif" w:eastAsia="Times New Roman" w:hAnsi="PT Astra Serif"/>
          <w:color w:val="000000" w:themeColor="text1"/>
          <w:sz w:val="26"/>
          <w:szCs w:val="26"/>
          <w:lang w:eastAsia="ru-RU"/>
        </w:rPr>
        <w:t xml:space="preserve">акции </w:t>
      </w:r>
      <w:r w:rsidRPr="00CA4CBC">
        <w:rPr>
          <w:rFonts w:ascii="PT Astra Serif" w:eastAsia="Times New Roman" w:hAnsi="PT Astra Serif"/>
          <w:color w:val="000000" w:themeColor="text1"/>
          <w:sz w:val="26"/>
          <w:szCs w:val="26"/>
          <w:lang w:eastAsia="ru-RU"/>
        </w:rPr>
        <w:t xml:space="preserve">от 19.06.2020) </w:t>
      </w:r>
      <w:r>
        <w:rPr>
          <w:rFonts w:ascii="PT Astra Serif" w:eastAsia="Times New Roman" w:hAnsi="PT Astra Serif"/>
          <w:color w:val="000000" w:themeColor="text1"/>
          <w:sz w:val="26"/>
          <w:szCs w:val="26"/>
          <w:lang w:eastAsia="ru-RU"/>
        </w:rPr>
        <w:t>утверждены П</w:t>
      </w:r>
      <w:r w:rsidRPr="00CA4CBC">
        <w:rPr>
          <w:rFonts w:ascii="PT Astra Serif" w:eastAsia="Times New Roman" w:hAnsi="PT Astra Serif"/>
          <w:color w:val="000000" w:themeColor="text1"/>
          <w:sz w:val="26"/>
          <w:szCs w:val="26"/>
          <w:lang w:eastAsia="ru-RU"/>
        </w:rPr>
        <w:t xml:space="preserve">равила формирования, предоставления и распределения субсидий из областного бюджета местным бюджетам в Томской области и </w:t>
      </w:r>
      <w:r>
        <w:rPr>
          <w:rFonts w:ascii="PT Astra Serif" w:eastAsia="Times New Roman" w:hAnsi="PT Astra Serif"/>
          <w:color w:val="000000" w:themeColor="text1"/>
          <w:sz w:val="26"/>
          <w:szCs w:val="26"/>
          <w:lang w:eastAsia="ru-RU"/>
        </w:rPr>
        <w:t>П</w:t>
      </w:r>
      <w:r w:rsidRPr="00CA4CBC">
        <w:rPr>
          <w:rFonts w:ascii="PT Astra Serif" w:eastAsia="Times New Roman" w:hAnsi="PT Astra Serif"/>
          <w:color w:val="000000" w:themeColor="text1"/>
          <w:sz w:val="26"/>
          <w:szCs w:val="26"/>
          <w:lang w:eastAsia="ru-RU"/>
        </w:rPr>
        <w:t>оряд</w:t>
      </w:r>
      <w:r>
        <w:rPr>
          <w:rFonts w:ascii="PT Astra Serif" w:eastAsia="Times New Roman" w:hAnsi="PT Astra Serif"/>
          <w:color w:val="000000" w:themeColor="text1"/>
          <w:sz w:val="26"/>
          <w:szCs w:val="26"/>
          <w:lang w:eastAsia="ru-RU"/>
        </w:rPr>
        <w:t>ок</w:t>
      </w:r>
      <w:r w:rsidRPr="00CA4CBC">
        <w:rPr>
          <w:rFonts w:ascii="PT Astra Serif" w:eastAsia="Times New Roman" w:hAnsi="PT Astra Serif"/>
          <w:color w:val="000000" w:themeColor="text1"/>
          <w:sz w:val="26"/>
          <w:szCs w:val="26"/>
          <w:lang w:eastAsia="ru-RU"/>
        </w:rPr>
        <w:t xml:space="preserve"> определения и установления предельного уровня </w:t>
      </w:r>
      <w:proofErr w:type="spellStart"/>
      <w:r w:rsidRPr="00CA4CBC">
        <w:rPr>
          <w:rFonts w:ascii="PT Astra Serif" w:eastAsia="Times New Roman" w:hAnsi="PT Astra Serif"/>
          <w:color w:val="000000" w:themeColor="text1"/>
          <w:sz w:val="26"/>
          <w:szCs w:val="26"/>
          <w:lang w:eastAsia="ru-RU"/>
        </w:rPr>
        <w:t>софинансирования</w:t>
      </w:r>
      <w:proofErr w:type="spellEnd"/>
      <w:r w:rsidRPr="00CA4CBC">
        <w:rPr>
          <w:rFonts w:ascii="PT Astra Serif" w:eastAsia="Times New Roman" w:hAnsi="PT Astra Serif"/>
          <w:color w:val="000000" w:themeColor="text1"/>
          <w:sz w:val="26"/>
          <w:szCs w:val="26"/>
          <w:lang w:eastAsia="ru-RU"/>
        </w:rPr>
        <w:t xml:space="preserve"> Томской областью (в процентах) объема расходного обязательства муниципального образования Томской области</w:t>
      </w:r>
      <w:r>
        <w:rPr>
          <w:rFonts w:ascii="PT Astra Serif" w:eastAsia="Times New Roman" w:hAnsi="PT Astra Serif"/>
          <w:color w:val="000000" w:themeColor="text1"/>
          <w:sz w:val="26"/>
          <w:szCs w:val="26"/>
          <w:lang w:eastAsia="ru-RU"/>
        </w:rPr>
        <w:t xml:space="preserve">. </w:t>
      </w:r>
    </w:p>
    <w:p w:rsidR="00FA31E3" w:rsidRDefault="00FA31E3" w:rsidP="001D68E6">
      <w:pPr>
        <w:spacing w:after="0" w:line="240" w:lineRule="auto"/>
        <w:jc w:val="center"/>
        <w:outlineLvl w:val="0"/>
        <w:rPr>
          <w:rFonts w:ascii="PT Astra Serif" w:hAnsi="PT Astra Serif"/>
          <w:b/>
          <w:color w:val="000000"/>
          <w:sz w:val="26"/>
          <w:szCs w:val="26"/>
          <w:u w:val="single"/>
        </w:rPr>
      </w:pPr>
    </w:p>
    <w:p w:rsidR="001D68E6" w:rsidRPr="00123285" w:rsidRDefault="001D68E6" w:rsidP="001D68E6">
      <w:pPr>
        <w:spacing w:after="0" w:line="240" w:lineRule="auto"/>
        <w:jc w:val="center"/>
        <w:outlineLvl w:val="0"/>
        <w:rPr>
          <w:rFonts w:ascii="PT Astra Serif" w:hAnsi="PT Astra Serif"/>
          <w:b/>
          <w:color w:val="000000"/>
          <w:sz w:val="26"/>
          <w:szCs w:val="26"/>
          <w:u w:val="single"/>
        </w:rPr>
      </w:pPr>
      <w:r w:rsidRPr="00123285">
        <w:rPr>
          <w:rFonts w:ascii="PT Astra Serif" w:hAnsi="PT Astra Serif"/>
          <w:b/>
          <w:color w:val="000000"/>
          <w:sz w:val="26"/>
          <w:szCs w:val="26"/>
          <w:u w:val="single"/>
        </w:rPr>
        <w:t>Субвенции</w:t>
      </w:r>
    </w:p>
    <w:p w:rsidR="001D68E6" w:rsidRPr="00123285" w:rsidRDefault="001D68E6" w:rsidP="001D68E6">
      <w:pPr>
        <w:spacing w:after="0" w:line="240" w:lineRule="auto"/>
        <w:ind w:firstLine="709"/>
        <w:jc w:val="both"/>
        <w:rPr>
          <w:rFonts w:ascii="PT Astra Serif" w:hAnsi="PT Astra Serif"/>
          <w:sz w:val="26"/>
          <w:szCs w:val="26"/>
        </w:rPr>
      </w:pPr>
      <w:r w:rsidRPr="00123285">
        <w:rPr>
          <w:rFonts w:ascii="PT Astra Serif" w:hAnsi="PT Astra Serif"/>
          <w:sz w:val="26"/>
          <w:szCs w:val="26"/>
        </w:rPr>
        <w:t>Субвенции местным бюджетам за счет средств областного бюджета на 2021 -  2023 годы планируются в следующих объемах:</w:t>
      </w:r>
    </w:p>
    <w:p w:rsidR="001D68E6" w:rsidRPr="00123285" w:rsidRDefault="001D68E6" w:rsidP="001D68E6">
      <w:pPr>
        <w:numPr>
          <w:ilvl w:val="0"/>
          <w:numId w:val="6"/>
        </w:numPr>
        <w:tabs>
          <w:tab w:val="left" w:pos="993"/>
        </w:tabs>
        <w:spacing w:after="0" w:line="240" w:lineRule="auto"/>
        <w:ind w:left="0" w:firstLine="709"/>
        <w:jc w:val="both"/>
        <w:rPr>
          <w:rFonts w:ascii="PT Astra Serif" w:hAnsi="PT Astra Serif"/>
          <w:sz w:val="26"/>
          <w:szCs w:val="26"/>
        </w:rPr>
      </w:pPr>
      <w:r w:rsidRPr="00123285">
        <w:rPr>
          <w:rFonts w:ascii="PT Astra Serif" w:hAnsi="PT Astra Serif"/>
          <w:sz w:val="26"/>
          <w:szCs w:val="26"/>
        </w:rPr>
        <w:t xml:space="preserve">2021 год – 14 903 908,0  тыс. рублей, </w:t>
      </w:r>
    </w:p>
    <w:p w:rsidR="001D68E6" w:rsidRPr="00123285" w:rsidRDefault="001D68E6" w:rsidP="001D68E6">
      <w:pPr>
        <w:numPr>
          <w:ilvl w:val="0"/>
          <w:numId w:val="6"/>
        </w:numPr>
        <w:tabs>
          <w:tab w:val="left" w:pos="993"/>
        </w:tabs>
        <w:spacing w:after="0" w:line="240" w:lineRule="auto"/>
        <w:ind w:left="0" w:firstLine="709"/>
        <w:jc w:val="both"/>
        <w:rPr>
          <w:rFonts w:ascii="PT Astra Serif" w:hAnsi="PT Astra Serif"/>
          <w:sz w:val="26"/>
          <w:szCs w:val="26"/>
        </w:rPr>
      </w:pPr>
      <w:r w:rsidRPr="00123285">
        <w:rPr>
          <w:rFonts w:ascii="PT Astra Serif" w:hAnsi="PT Astra Serif"/>
          <w:sz w:val="26"/>
          <w:szCs w:val="26"/>
        </w:rPr>
        <w:t>2022 год – 14 902 123,8 тыс. рублей;</w:t>
      </w:r>
    </w:p>
    <w:p w:rsidR="001D68E6" w:rsidRPr="00123285" w:rsidRDefault="001D68E6" w:rsidP="001D68E6">
      <w:pPr>
        <w:numPr>
          <w:ilvl w:val="0"/>
          <w:numId w:val="6"/>
        </w:numPr>
        <w:tabs>
          <w:tab w:val="left" w:pos="993"/>
        </w:tabs>
        <w:spacing w:after="0" w:line="240" w:lineRule="auto"/>
        <w:ind w:left="0" w:firstLine="709"/>
        <w:jc w:val="both"/>
        <w:rPr>
          <w:rFonts w:ascii="PT Astra Serif" w:hAnsi="PT Astra Serif"/>
          <w:sz w:val="26"/>
          <w:szCs w:val="26"/>
        </w:rPr>
      </w:pPr>
      <w:r w:rsidRPr="00123285">
        <w:rPr>
          <w:rFonts w:ascii="PT Astra Serif" w:hAnsi="PT Astra Serif"/>
          <w:sz w:val="26"/>
          <w:szCs w:val="26"/>
        </w:rPr>
        <w:t>2023 год – 14 902 085,3 тыс. рублей.</w:t>
      </w:r>
    </w:p>
    <w:p w:rsidR="001D68E6" w:rsidRPr="00123285" w:rsidRDefault="001D68E6" w:rsidP="001D68E6">
      <w:pPr>
        <w:tabs>
          <w:tab w:val="left" w:pos="993"/>
        </w:tabs>
        <w:spacing w:after="0" w:line="240" w:lineRule="auto"/>
        <w:ind w:firstLine="709"/>
        <w:jc w:val="both"/>
        <w:rPr>
          <w:rFonts w:ascii="PT Astra Serif" w:hAnsi="PT Astra Serif"/>
          <w:color w:val="000000"/>
          <w:sz w:val="26"/>
          <w:szCs w:val="26"/>
        </w:rPr>
      </w:pPr>
      <w:r w:rsidRPr="00123285">
        <w:rPr>
          <w:rFonts w:ascii="PT Astra Serif" w:hAnsi="PT Astra Serif"/>
          <w:color w:val="000000"/>
          <w:sz w:val="26"/>
          <w:szCs w:val="26"/>
        </w:rPr>
        <w:t>В 2021-2023 г.г. передача органам местного самоуправления муниципальных образований Томской области  новых (по сравнению с 2020  годом)  государственных полномочий не планируется.</w:t>
      </w:r>
    </w:p>
    <w:p w:rsidR="00FD60EA" w:rsidRDefault="00D44D88" w:rsidP="00FD60EA">
      <w:pPr>
        <w:tabs>
          <w:tab w:val="left" w:pos="993"/>
        </w:tabs>
        <w:spacing w:after="0" w:line="240" w:lineRule="auto"/>
        <w:ind w:firstLine="709"/>
        <w:jc w:val="both"/>
        <w:rPr>
          <w:rFonts w:ascii="PT Astra Serif" w:hAnsi="PT Astra Serif"/>
          <w:color w:val="000000"/>
          <w:sz w:val="26"/>
          <w:szCs w:val="26"/>
        </w:rPr>
      </w:pPr>
      <w:r>
        <w:rPr>
          <w:rFonts w:ascii="PT Astra Serif" w:hAnsi="PT Astra Serif"/>
          <w:color w:val="000000"/>
          <w:sz w:val="26"/>
          <w:szCs w:val="26"/>
        </w:rPr>
        <w:t>Снижение общего</w:t>
      </w:r>
      <w:r w:rsidR="001D68E6" w:rsidRPr="00123285">
        <w:rPr>
          <w:rFonts w:ascii="PT Astra Serif" w:hAnsi="PT Astra Serif"/>
          <w:color w:val="000000"/>
          <w:sz w:val="26"/>
          <w:szCs w:val="26"/>
        </w:rPr>
        <w:t xml:space="preserve"> объема субвенций  в 2022-2023 годах по сравнению с 2021 годом обусловлено в основном у</w:t>
      </w:r>
      <w:r>
        <w:rPr>
          <w:rFonts w:ascii="PT Astra Serif" w:hAnsi="PT Astra Serif"/>
          <w:color w:val="000000"/>
          <w:sz w:val="26"/>
          <w:szCs w:val="26"/>
        </w:rPr>
        <w:t>меньшением</w:t>
      </w:r>
      <w:r w:rsidR="001D68E6" w:rsidRPr="00123285">
        <w:rPr>
          <w:rFonts w:ascii="PT Astra Serif" w:hAnsi="PT Astra Serif"/>
          <w:color w:val="000000"/>
          <w:sz w:val="26"/>
          <w:szCs w:val="26"/>
        </w:rPr>
        <w:t xml:space="preserve"> ассигнований на осуществление отдельных государственных полномочий по расчету и предоставлению дотаций бюджетам городских, сельских поселений Томской области</w:t>
      </w:r>
      <w:r>
        <w:rPr>
          <w:rFonts w:ascii="PT Astra Serif" w:hAnsi="PT Astra Serif"/>
          <w:color w:val="000000"/>
          <w:sz w:val="26"/>
          <w:szCs w:val="26"/>
        </w:rPr>
        <w:t xml:space="preserve">. </w:t>
      </w:r>
      <w:r w:rsidR="003E52E4">
        <w:rPr>
          <w:rFonts w:ascii="PT Astra Serif" w:hAnsi="PT Astra Serif"/>
          <w:color w:val="000000"/>
          <w:sz w:val="26"/>
          <w:szCs w:val="26"/>
        </w:rPr>
        <w:t xml:space="preserve"> </w:t>
      </w:r>
      <w:proofErr w:type="gramStart"/>
      <w:r w:rsidR="00FD60EA">
        <w:rPr>
          <w:rFonts w:ascii="PT Astra Serif" w:hAnsi="PT Astra Serif"/>
          <w:color w:val="000000"/>
          <w:sz w:val="26"/>
          <w:szCs w:val="26"/>
        </w:rPr>
        <w:t>Больший объем данной субвенции</w:t>
      </w:r>
      <w:r w:rsidR="003E52E4">
        <w:rPr>
          <w:rFonts w:ascii="PT Astra Serif" w:hAnsi="PT Astra Serif"/>
          <w:color w:val="000000"/>
          <w:sz w:val="26"/>
          <w:szCs w:val="26"/>
        </w:rPr>
        <w:t xml:space="preserve"> на 2021 год </w:t>
      </w:r>
      <w:r w:rsidR="00FD60EA">
        <w:rPr>
          <w:rFonts w:ascii="PT Astra Serif" w:hAnsi="PT Astra Serif"/>
          <w:color w:val="000000"/>
          <w:sz w:val="26"/>
          <w:szCs w:val="26"/>
        </w:rPr>
        <w:t xml:space="preserve">по сравнению с плановым периодом (2022-2023 год) обусловлен необходимостью недопущения в соответствии с Бюджетным кодексом Российской Федерации снижения утвержденного действующим законом об областном бюджете размера </w:t>
      </w:r>
      <w:r w:rsidR="00285086">
        <w:rPr>
          <w:rFonts w:ascii="PT Astra Serif" w:hAnsi="PT Astra Serif"/>
          <w:color w:val="000000"/>
          <w:sz w:val="26"/>
          <w:szCs w:val="26"/>
        </w:rPr>
        <w:t xml:space="preserve">субвенции </w:t>
      </w:r>
      <w:r w:rsidR="00285086" w:rsidRPr="00123285">
        <w:rPr>
          <w:rFonts w:ascii="PT Astra Serif" w:hAnsi="PT Astra Serif"/>
          <w:color w:val="000000"/>
          <w:sz w:val="26"/>
          <w:szCs w:val="26"/>
        </w:rPr>
        <w:t>на осуществление отдельных государственных полномочий по расчету и предоставлению дотаций бюджетам городских, сельских поселений Томской области</w:t>
      </w:r>
      <w:r w:rsidR="00FD60EA">
        <w:rPr>
          <w:rFonts w:ascii="PT Astra Serif" w:hAnsi="PT Astra Serif"/>
          <w:color w:val="000000"/>
          <w:sz w:val="26"/>
          <w:szCs w:val="26"/>
        </w:rPr>
        <w:t xml:space="preserve"> на плановый период</w:t>
      </w:r>
      <w:r w:rsidR="00395EB4">
        <w:rPr>
          <w:rFonts w:ascii="PT Astra Serif" w:hAnsi="PT Astra Serif"/>
          <w:color w:val="000000"/>
          <w:sz w:val="26"/>
          <w:szCs w:val="26"/>
        </w:rPr>
        <w:t xml:space="preserve"> </w:t>
      </w:r>
      <w:r w:rsidR="00D862FF">
        <w:rPr>
          <w:rFonts w:ascii="PT Astra Serif" w:hAnsi="PT Astra Serif"/>
          <w:color w:val="000000"/>
          <w:sz w:val="26"/>
          <w:szCs w:val="26"/>
        </w:rPr>
        <w:t>по муниципальным образованиям, по которым произошло сокращение численности</w:t>
      </w:r>
      <w:proofErr w:type="gramEnd"/>
      <w:r w:rsidR="00D862FF">
        <w:rPr>
          <w:rFonts w:ascii="PT Astra Serif" w:hAnsi="PT Astra Serif"/>
          <w:color w:val="000000"/>
          <w:sz w:val="26"/>
          <w:szCs w:val="26"/>
        </w:rPr>
        <w:t xml:space="preserve"> на</w:t>
      </w:r>
      <w:r w:rsidR="00285086">
        <w:rPr>
          <w:rFonts w:ascii="PT Astra Serif" w:hAnsi="PT Astra Serif"/>
          <w:color w:val="000000"/>
          <w:sz w:val="26"/>
          <w:szCs w:val="26"/>
        </w:rPr>
        <w:t>с</w:t>
      </w:r>
      <w:r w:rsidR="00D862FF">
        <w:rPr>
          <w:rFonts w:ascii="PT Astra Serif" w:hAnsi="PT Astra Serif"/>
          <w:color w:val="000000"/>
          <w:sz w:val="26"/>
          <w:szCs w:val="26"/>
        </w:rPr>
        <w:t>еления</w:t>
      </w:r>
      <w:r w:rsidR="00FD60EA">
        <w:rPr>
          <w:rFonts w:ascii="PT Astra Serif" w:hAnsi="PT Astra Serif"/>
          <w:color w:val="000000"/>
          <w:sz w:val="26"/>
          <w:szCs w:val="26"/>
        </w:rPr>
        <w:t>.</w:t>
      </w:r>
    </w:p>
    <w:p w:rsidR="00285086" w:rsidRDefault="00285086" w:rsidP="001D68E6">
      <w:pPr>
        <w:spacing w:after="0" w:line="240" w:lineRule="auto"/>
        <w:jc w:val="center"/>
        <w:outlineLvl w:val="0"/>
        <w:rPr>
          <w:rFonts w:ascii="PT Astra Serif" w:hAnsi="PT Astra Serif"/>
          <w:b/>
          <w:color w:val="000000"/>
          <w:sz w:val="26"/>
          <w:szCs w:val="26"/>
          <w:u w:val="single"/>
        </w:rPr>
      </w:pPr>
    </w:p>
    <w:p w:rsidR="001D68E6" w:rsidRPr="00123285" w:rsidRDefault="001D68E6" w:rsidP="001D68E6">
      <w:pPr>
        <w:spacing w:after="0" w:line="240" w:lineRule="auto"/>
        <w:jc w:val="center"/>
        <w:outlineLvl w:val="0"/>
        <w:rPr>
          <w:rFonts w:ascii="PT Astra Serif" w:hAnsi="PT Astra Serif"/>
          <w:b/>
          <w:color w:val="000000"/>
          <w:sz w:val="26"/>
          <w:szCs w:val="26"/>
          <w:u w:val="single"/>
        </w:rPr>
      </w:pPr>
      <w:r w:rsidRPr="00123285">
        <w:rPr>
          <w:rFonts w:ascii="PT Astra Serif" w:hAnsi="PT Astra Serif"/>
          <w:b/>
          <w:color w:val="000000"/>
          <w:sz w:val="26"/>
          <w:szCs w:val="26"/>
          <w:u w:val="single"/>
        </w:rPr>
        <w:t>Иные межбюджетные трансферты</w:t>
      </w:r>
    </w:p>
    <w:p w:rsidR="001D68E6" w:rsidRPr="00123285" w:rsidRDefault="001D68E6" w:rsidP="001D68E6">
      <w:pPr>
        <w:spacing w:after="0" w:line="240" w:lineRule="auto"/>
        <w:ind w:firstLine="709"/>
        <w:jc w:val="both"/>
        <w:rPr>
          <w:rFonts w:ascii="PT Astra Serif" w:hAnsi="PT Astra Serif"/>
          <w:sz w:val="26"/>
          <w:szCs w:val="26"/>
        </w:rPr>
      </w:pPr>
      <w:r w:rsidRPr="00123285">
        <w:rPr>
          <w:rFonts w:ascii="PT Astra Serif" w:hAnsi="PT Astra Serif"/>
          <w:sz w:val="26"/>
          <w:szCs w:val="26"/>
        </w:rPr>
        <w:t>Иные межбюджетные трансферты местным бюджетам предусмотрены в следующих объемах:</w:t>
      </w:r>
    </w:p>
    <w:p w:rsidR="001D68E6" w:rsidRPr="00123285" w:rsidRDefault="001D68E6" w:rsidP="001D68E6">
      <w:pPr>
        <w:numPr>
          <w:ilvl w:val="0"/>
          <w:numId w:val="6"/>
        </w:numPr>
        <w:tabs>
          <w:tab w:val="left" w:pos="993"/>
        </w:tabs>
        <w:spacing w:after="0" w:line="240" w:lineRule="auto"/>
        <w:ind w:left="0" w:firstLine="709"/>
        <w:jc w:val="both"/>
        <w:rPr>
          <w:rFonts w:ascii="PT Astra Serif" w:hAnsi="PT Astra Serif"/>
          <w:sz w:val="26"/>
          <w:szCs w:val="26"/>
        </w:rPr>
      </w:pPr>
      <w:r w:rsidRPr="00123285">
        <w:rPr>
          <w:rFonts w:ascii="PT Astra Serif" w:hAnsi="PT Astra Serif"/>
          <w:sz w:val="26"/>
          <w:szCs w:val="26"/>
        </w:rPr>
        <w:t xml:space="preserve">2021 год – 1 166 387,1 тыс. рублей, </w:t>
      </w:r>
    </w:p>
    <w:p w:rsidR="001D68E6" w:rsidRPr="00123285" w:rsidRDefault="001D68E6" w:rsidP="001D68E6">
      <w:pPr>
        <w:numPr>
          <w:ilvl w:val="0"/>
          <w:numId w:val="6"/>
        </w:numPr>
        <w:tabs>
          <w:tab w:val="left" w:pos="993"/>
        </w:tabs>
        <w:spacing w:after="0" w:line="240" w:lineRule="auto"/>
        <w:ind w:left="0" w:firstLine="709"/>
        <w:jc w:val="both"/>
        <w:rPr>
          <w:rFonts w:ascii="PT Astra Serif" w:hAnsi="PT Astra Serif"/>
          <w:sz w:val="26"/>
          <w:szCs w:val="26"/>
        </w:rPr>
      </w:pPr>
      <w:r w:rsidRPr="00123285">
        <w:rPr>
          <w:rFonts w:ascii="PT Astra Serif" w:hAnsi="PT Astra Serif"/>
          <w:sz w:val="26"/>
          <w:szCs w:val="26"/>
        </w:rPr>
        <w:t>2022 год – 1 131 033,3 тыс. рублей;</w:t>
      </w:r>
    </w:p>
    <w:p w:rsidR="001D68E6" w:rsidRPr="00123285" w:rsidRDefault="001D68E6" w:rsidP="001D68E6">
      <w:pPr>
        <w:numPr>
          <w:ilvl w:val="0"/>
          <w:numId w:val="6"/>
        </w:numPr>
        <w:tabs>
          <w:tab w:val="left" w:pos="993"/>
        </w:tabs>
        <w:spacing w:after="0" w:line="240" w:lineRule="auto"/>
        <w:ind w:left="0" w:firstLine="709"/>
        <w:jc w:val="both"/>
        <w:rPr>
          <w:rFonts w:ascii="PT Astra Serif" w:hAnsi="PT Astra Serif"/>
          <w:sz w:val="26"/>
          <w:szCs w:val="26"/>
        </w:rPr>
      </w:pPr>
      <w:r w:rsidRPr="00123285">
        <w:rPr>
          <w:rFonts w:ascii="PT Astra Serif" w:hAnsi="PT Astra Serif"/>
          <w:sz w:val="26"/>
          <w:szCs w:val="26"/>
        </w:rPr>
        <w:t>2023 год – 1 131 505,5 тыс. рублей.</w:t>
      </w:r>
    </w:p>
    <w:p w:rsidR="001D68E6" w:rsidRPr="00123285" w:rsidRDefault="001D68E6" w:rsidP="001D68E6">
      <w:pPr>
        <w:shd w:val="clear" w:color="auto" w:fill="FFFFFF"/>
        <w:spacing w:after="0" w:line="240" w:lineRule="auto"/>
        <w:ind w:firstLine="709"/>
        <w:jc w:val="both"/>
        <w:rPr>
          <w:rFonts w:ascii="PT Astra Serif" w:hAnsi="PT Astra Serif"/>
          <w:sz w:val="26"/>
          <w:szCs w:val="26"/>
        </w:rPr>
      </w:pPr>
      <w:r w:rsidRPr="00123285">
        <w:rPr>
          <w:rFonts w:ascii="PT Astra Serif" w:hAnsi="PT Astra Serif"/>
          <w:color w:val="000000"/>
          <w:sz w:val="26"/>
          <w:szCs w:val="26"/>
        </w:rPr>
        <w:t xml:space="preserve">Снижение объема иных межбюджетных трансфертов в 2022-2023 годах по сравнению с 2021 годом обусловлено в основном тем, что в 2021 году предусмотрен иной межбюджетный трансферт бюджету муниципальному образованию «Город Томск» </w:t>
      </w:r>
      <w:r w:rsidRPr="00123285">
        <w:rPr>
          <w:rFonts w:ascii="PT Astra Serif" w:hAnsi="PT Astra Serif"/>
          <w:sz w:val="26"/>
          <w:szCs w:val="26"/>
        </w:rPr>
        <w:t>на строительство транспортной развязки ж.д. Тайга - Томск на 76 км.</w:t>
      </w:r>
    </w:p>
    <w:p w:rsidR="005A5E32" w:rsidRPr="002F1FA4" w:rsidRDefault="005A5E32" w:rsidP="00C70CCC">
      <w:pPr>
        <w:autoSpaceDE w:val="0"/>
        <w:autoSpaceDN w:val="0"/>
        <w:adjustRightInd w:val="0"/>
        <w:spacing w:after="0" w:line="240" w:lineRule="auto"/>
        <w:ind w:firstLine="708"/>
        <w:jc w:val="both"/>
        <w:rPr>
          <w:rFonts w:ascii="PT Astra Serif" w:hAnsi="PT Astra Serif"/>
          <w:color w:val="000000"/>
          <w:sz w:val="26"/>
          <w:szCs w:val="26"/>
          <w:highlight w:val="yellow"/>
        </w:rPr>
      </w:pPr>
    </w:p>
    <w:p w:rsidR="00C70CCC" w:rsidRDefault="00C70CCC" w:rsidP="00C70CCC">
      <w:pPr>
        <w:pStyle w:val="ConsPlusNormal"/>
        <w:ind w:firstLine="709"/>
        <w:jc w:val="both"/>
        <w:rPr>
          <w:rFonts w:ascii="PT Astra Serif" w:hAnsi="PT Astra Serif" w:cs="Times New Roman"/>
          <w:sz w:val="26"/>
          <w:szCs w:val="26"/>
          <w:lang w:eastAsia="en-US"/>
        </w:rPr>
      </w:pPr>
      <w:r w:rsidRPr="008A5BDF">
        <w:rPr>
          <w:rFonts w:ascii="PT Astra Serif" w:hAnsi="PT Astra Serif" w:cs="Times New Roman"/>
          <w:sz w:val="26"/>
          <w:szCs w:val="26"/>
          <w:lang w:eastAsia="en-US"/>
        </w:rPr>
        <w:t xml:space="preserve">Распределение бюджетных ассигнований областного бюджета по целевым статьям (государственным программам Томской области и </w:t>
      </w:r>
      <w:proofErr w:type="spellStart"/>
      <w:r w:rsidRPr="008A5BDF">
        <w:rPr>
          <w:rFonts w:ascii="PT Astra Serif" w:hAnsi="PT Astra Serif" w:cs="Times New Roman"/>
          <w:sz w:val="26"/>
          <w:szCs w:val="26"/>
          <w:lang w:eastAsia="en-US"/>
        </w:rPr>
        <w:t>непрограммным</w:t>
      </w:r>
      <w:proofErr w:type="spellEnd"/>
      <w:r w:rsidRPr="008A5BDF">
        <w:rPr>
          <w:rFonts w:ascii="PT Astra Serif" w:hAnsi="PT Astra Serif" w:cs="Times New Roman"/>
          <w:sz w:val="26"/>
          <w:szCs w:val="26"/>
          <w:lang w:eastAsia="en-US"/>
        </w:rPr>
        <w:t xml:space="preserve"> направлениям деятельности), группам </w:t>
      </w:r>
      <w:proofErr w:type="gramStart"/>
      <w:r w:rsidRPr="008A5BDF">
        <w:rPr>
          <w:rFonts w:ascii="PT Astra Serif" w:hAnsi="PT Astra Serif" w:cs="Times New Roman"/>
          <w:sz w:val="26"/>
          <w:szCs w:val="26"/>
          <w:lang w:eastAsia="en-US"/>
        </w:rPr>
        <w:t>видов расходов классификации расходов бюджетов</w:t>
      </w:r>
      <w:proofErr w:type="gramEnd"/>
      <w:r w:rsidRPr="008A5BDF">
        <w:rPr>
          <w:rFonts w:ascii="PT Astra Serif" w:hAnsi="PT Astra Serif" w:cs="Times New Roman"/>
          <w:sz w:val="26"/>
          <w:szCs w:val="26"/>
          <w:lang w:eastAsia="en-US"/>
        </w:rPr>
        <w:t xml:space="preserve"> на 202</w:t>
      </w:r>
      <w:r w:rsidR="008A5BDF">
        <w:rPr>
          <w:rFonts w:ascii="PT Astra Serif" w:hAnsi="PT Astra Serif" w:cs="Times New Roman"/>
          <w:sz w:val="26"/>
          <w:szCs w:val="26"/>
          <w:lang w:eastAsia="en-US"/>
        </w:rPr>
        <w:t>1</w:t>
      </w:r>
      <w:r w:rsidRPr="008A5BDF">
        <w:rPr>
          <w:rFonts w:ascii="PT Astra Serif" w:hAnsi="PT Astra Serif" w:cs="Times New Roman"/>
          <w:sz w:val="26"/>
          <w:szCs w:val="26"/>
          <w:lang w:eastAsia="en-US"/>
        </w:rPr>
        <w:t xml:space="preserve"> год и на плановый период 202</w:t>
      </w:r>
      <w:r w:rsidR="008A5BDF">
        <w:rPr>
          <w:rFonts w:ascii="PT Astra Serif" w:hAnsi="PT Astra Serif" w:cs="Times New Roman"/>
          <w:sz w:val="26"/>
          <w:szCs w:val="26"/>
          <w:lang w:eastAsia="en-US"/>
        </w:rPr>
        <w:t>2</w:t>
      </w:r>
      <w:r w:rsidRPr="008A5BDF">
        <w:rPr>
          <w:rFonts w:ascii="PT Astra Serif" w:hAnsi="PT Astra Serif" w:cs="Times New Roman"/>
          <w:sz w:val="26"/>
          <w:szCs w:val="26"/>
          <w:lang w:eastAsia="en-US"/>
        </w:rPr>
        <w:t xml:space="preserve"> и 202</w:t>
      </w:r>
      <w:r w:rsidR="008A5BDF">
        <w:rPr>
          <w:rFonts w:ascii="PT Astra Serif" w:hAnsi="PT Astra Serif" w:cs="Times New Roman"/>
          <w:sz w:val="26"/>
          <w:szCs w:val="26"/>
          <w:lang w:eastAsia="en-US"/>
        </w:rPr>
        <w:t>3</w:t>
      </w:r>
      <w:r w:rsidRPr="008A5BDF">
        <w:rPr>
          <w:rFonts w:ascii="PT Astra Serif" w:hAnsi="PT Astra Serif" w:cs="Times New Roman"/>
          <w:sz w:val="26"/>
          <w:szCs w:val="26"/>
          <w:lang w:eastAsia="en-US"/>
        </w:rPr>
        <w:t xml:space="preserve"> годов приведено в приложениях 13 и 13.1 к проекту закона об областном бюджете.</w:t>
      </w:r>
    </w:p>
    <w:p w:rsidR="00162FBE" w:rsidRDefault="00162FBE" w:rsidP="00C70CCC">
      <w:pPr>
        <w:pStyle w:val="ConsPlusNormal"/>
        <w:ind w:firstLine="709"/>
        <w:jc w:val="both"/>
        <w:rPr>
          <w:rFonts w:ascii="PT Astra Serif" w:hAnsi="PT Astra Serif" w:cs="Times New Roman"/>
          <w:sz w:val="26"/>
          <w:szCs w:val="26"/>
          <w:lang w:eastAsia="en-US"/>
        </w:rPr>
      </w:pPr>
    </w:p>
    <w:p w:rsidR="00162FBE" w:rsidRDefault="008A5BDF" w:rsidP="00C70CCC">
      <w:pPr>
        <w:pStyle w:val="ConsPlusNormal"/>
        <w:ind w:firstLine="709"/>
        <w:jc w:val="both"/>
        <w:rPr>
          <w:rFonts w:ascii="PT Astra Serif" w:hAnsi="PT Astra Serif" w:cs="Times New Roman"/>
          <w:sz w:val="26"/>
          <w:szCs w:val="26"/>
          <w:lang w:eastAsia="en-US"/>
        </w:rPr>
      </w:pPr>
      <w:r>
        <w:rPr>
          <w:rFonts w:ascii="PT Astra Serif" w:hAnsi="PT Astra Serif" w:cs="Times New Roman"/>
          <w:sz w:val="26"/>
          <w:szCs w:val="26"/>
          <w:lang w:eastAsia="en-US"/>
        </w:rPr>
        <w:t>Коды целевых статей расходов</w:t>
      </w:r>
      <w:r w:rsidR="00162FBE">
        <w:rPr>
          <w:rFonts w:ascii="PT Astra Serif" w:hAnsi="PT Astra Serif" w:cs="Times New Roman"/>
          <w:sz w:val="26"/>
          <w:szCs w:val="26"/>
          <w:lang w:eastAsia="en-US"/>
        </w:rPr>
        <w:t xml:space="preserve"> областного бюджета </w:t>
      </w:r>
      <w:r>
        <w:rPr>
          <w:rFonts w:ascii="PT Astra Serif" w:hAnsi="PT Astra Serif" w:cs="Times New Roman"/>
          <w:sz w:val="26"/>
          <w:szCs w:val="26"/>
          <w:lang w:eastAsia="en-US"/>
        </w:rPr>
        <w:t>на 2021 -</w:t>
      </w:r>
      <w:r w:rsidR="00162FBE">
        <w:rPr>
          <w:rFonts w:ascii="PT Astra Serif" w:hAnsi="PT Astra Serif" w:cs="Times New Roman"/>
          <w:sz w:val="26"/>
          <w:szCs w:val="26"/>
          <w:lang w:eastAsia="en-US"/>
        </w:rPr>
        <w:t xml:space="preserve"> </w:t>
      </w:r>
      <w:r>
        <w:rPr>
          <w:rFonts w:ascii="PT Astra Serif" w:hAnsi="PT Astra Serif" w:cs="Times New Roman"/>
          <w:sz w:val="26"/>
          <w:szCs w:val="26"/>
          <w:lang w:eastAsia="en-US"/>
        </w:rPr>
        <w:t>2023 годы</w:t>
      </w:r>
      <w:r w:rsidR="00743867">
        <w:rPr>
          <w:rFonts w:ascii="PT Astra Serif" w:hAnsi="PT Astra Serif" w:cs="Times New Roman"/>
          <w:sz w:val="26"/>
          <w:szCs w:val="26"/>
          <w:lang w:eastAsia="en-US"/>
        </w:rPr>
        <w:t xml:space="preserve"> </w:t>
      </w:r>
      <w:r>
        <w:rPr>
          <w:rFonts w:ascii="PT Astra Serif" w:hAnsi="PT Astra Serif" w:cs="Times New Roman"/>
          <w:sz w:val="26"/>
          <w:szCs w:val="26"/>
          <w:lang w:eastAsia="en-US"/>
        </w:rPr>
        <w:t xml:space="preserve"> сформированы в соответствии с приказом Департамента финансов Томской области от </w:t>
      </w:r>
      <w:r w:rsidRPr="008A5BDF">
        <w:rPr>
          <w:rFonts w:ascii="PT Astra Serif" w:hAnsi="PT Astra Serif" w:cs="Times New Roman"/>
          <w:sz w:val="26"/>
          <w:szCs w:val="26"/>
          <w:lang w:eastAsia="en-US"/>
        </w:rPr>
        <w:t xml:space="preserve">22.12.2014 </w:t>
      </w:r>
      <w:r>
        <w:rPr>
          <w:rFonts w:ascii="PT Astra Serif" w:hAnsi="PT Astra Serif" w:cs="Times New Roman"/>
          <w:sz w:val="26"/>
          <w:szCs w:val="26"/>
          <w:lang w:eastAsia="en-US"/>
        </w:rPr>
        <w:t xml:space="preserve"> №</w:t>
      </w:r>
      <w:r w:rsidRPr="008A5BDF">
        <w:rPr>
          <w:rFonts w:ascii="PT Astra Serif" w:hAnsi="PT Astra Serif" w:cs="Times New Roman"/>
          <w:sz w:val="26"/>
          <w:szCs w:val="26"/>
          <w:lang w:eastAsia="en-US"/>
        </w:rPr>
        <w:t xml:space="preserve">31 </w:t>
      </w:r>
      <w:r>
        <w:rPr>
          <w:rFonts w:ascii="PT Astra Serif" w:hAnsi="PT Astra Serif" w:cs="Times New Roman"/>
          <w:sz w:val="26"/>
          <w:szCs w:val="26"/>
          <w:lang w:eastAsia="en-US"/>
        </w:rPr>
        <w:t>«</w:t>
      </w:r>
      <w:r w:rsidRPr="008A5BDF">
        <w:rPr>
          <w:rFonts w:ascii="PT Astra Serif" w:hAnsi="PT Astra Serif" w:cs="Times New Roman"/>
          <w:sz w:val="26"/>
          <w:szCs w:val="26"/>
          <w:lang w:eastAsia="en-US"/>
        </w:rPr>
        <w:t>Об установлении структуры кода целевой статьи, перечня и кодов целевых статей расходов областного бюджета и бюджета Территориального фонда обязательного медицинского страхования Томской области</w:t>
      </w:r>
      <w:r>
        <w:rPr>
          <w:rFonts w:ascii="PT Astra Serif" w:hAnsi="PT Astra Serif" w:cs="Times New Roman"/>
          <w:sz w:val="26"/>
          <w:szCs w:val="26"/>
          <w:lang w:eastAsia="en-US"/>
        </w:rPr>
        <w:t xml:space="preserve">». </w:t>
      </w:r>
      <w:r w:rsidR="001A45C0">
        <w:rPr>
          <w:rFonts w:ascii="PT Astra Serif" w:hAnsi="PT Astra Serif" w:cs="Times New Roman"/>
          <w:sz w:val="26"/>
          <w:szCs w:val="26"/>
          <w:lang w:eastAsia="en-US"/>
        </w:rPr>
        <w:t xml:space="preserve"> </w:t>
      </w:r>
    </w:p>
    <w:p w:rsidR="008A5BDF" w:rsidRPr="008A5BDF" w:rsidRDefault="001A45C0" w:rsidP="00C70CCC">
      <w:pPr>
        <w:pStyle w:val="ConsPlusNormal"/>
        <w:ind w:firstLine="709"/>
        <w:jc w:val="both"/>
        <w:rPr>
          <w:rFonts w:ascii="PT Astra Serif" w:hAnsi="PT Astra Serif" w:cs="Times New Roman"/>
          <w:sz w:val="26"/>
          <w:szCs w:val="26"/>
          <w:lang w:eastAsia="en-US"/>
        </w:rPr>
      </w:pPr>
      <w:r>
        <w:rPr>
          <w:rFonts w:ascii="PT Astra Serif" w:hAnsi="PT Astra Serif" w:cs="Times New Roman"/>
          <w:sz w:val="26"/>
          <w:szCs w:val="26"/>
          <w:lang w:eastAsia="en-US"/>
        </w:rPr>
        <w:t>Перечень кодов целевых статей расходов областного бюджета</w:t>
      </w:r>
      <w:r w:rsidR="00162FBE">
        <w:rPr>
          <w:rFonts w:ascii="PT Astra Serif" w:hAnsi="PT Astra Serif" w:cs="Times New Roman"/>
          <w:sz w:val="26"/>
          <w:szCs w:val="26"/>
          <w:lang w:eastAsia="en-US"/>
        </w:rPr>
        <w:t xml:space="preserve">, применяемый при формировании проекта областного бюджета на 2021 год и на плановый период 2022 и 2023 год, предусмотрен проектом приказа Департамента финансов Томской области «О внесении изменений в приказ Департамента финансов Томской области от </w:t>
      </w:r>
      <w:r w:rsidR="00162FBE" w:rsidRPr="008A5BDF">
        <w:rPr>
          <w:rFonts w:ascii="PT Astra Serif" w:hAnsi="PT Astra Serif" w:cs="Times New Roman"/>
          <w:sz w:val="26"/>
          <w:szCs w:val="26"/>
          <w:lang w:eastAsia="en-US"/>
        </w:rPr>
        <w:t xml:space="preserve">22.12.2014 </w:t>
      </w:r>
      <w:r w:rsidR="00162FBE">
        <w:rPr>
          <w:rFonts w:ascii="PT Astra Serif" w:hAnsi="PT Astra Serif" w:cs="Times New Roman"/>
          <w:sz w:val="26"/>
          <w:szCs w:val="26"/>
          <w:lang w:eastAsia="en-US"/>
        </w:rPr>
        <w:t xml:space="preserve"> №</w:t>
      </w:r>
      <w:r w:rsidR="00162FBE" w:rsidRPr="008A5BDF">
        <w:rPr>
          <w:rFonts w:ascii="PT Astra Serif" w:hAnsi="PT Astra Serif" w:cs="Times New Roman"/>
          <w:sz w:val="26"/>
          <w:szCs w:val="26"/>
          <w:lang w:eastAsia="en-US"/>
        </w:rPr>
        <w:t>31</w:t>
      </w:r>
      <w:r w:rsidR="00162FBE">
        <w:rPr>
          <w:rFonts w:ascii="PT Astra Serif" w:hAnsi="PT Astra Serif" w:cs="Times New Roman"/>
          <w:sz w:val="26"/>
          <w:szCs w:val="26"/>
          <w:lang w:eastAsia="en-US"/>
        </w:rPr>
        <w:t xml:space="preserve">». Данный проект размещен на официальном сайте Департамента финансов Томской области </w:t>
      </w:r>
      <w:hyperlink r:id="rId11" w:history="1">
        <w:r w:rsidR="00162FBE" w:rsidRPr="00383A5E">
          <w:rPr>
            <w:rStyle w:val="af2"/>
            <w:rFonts w:ascii="PT Astra Serif" w:hAnsi="PT Astra Serif" w:cs="Times New Roman"/>
            <w:color w:val="000000" w:themeColor="text1"/>
            <w:sz w:val="26"/>
            <w:szCs w:val="26"/>
            <w:lang w:eastAsia="en-US"/>
          </w:rPr>
          <w:t>https://depfin.tomsk.gov.ru</w:t>
        </w:r>
      </w:hyperlink>
      <w:r w:rsidR="00162FBE">
        <w:rPr>
          <w:rFonts w:ascii="PT Astra Serif" w:hAnsi="PT Astra Serif" w:cs="Times New Roman"/>
          <w:sz w:val="26"/>
          <w:szCs w:val="26"/>
          <w:lang w:eastAsia="en-US"/>
        </w:rPr>
        <w:t xml:space="preserve"> в разделе «Документы», подразделе «Бюджетная классификация». При формировании </w:t>
      </w:r>
      <w:proofErr w:type="gramStart"/>
      <w:r w:rsidR="00162FBE">
        <w:rPr>
          <w:rFonts w:ascii="PT Astra Serif" w:hAnsi="PT Astra Serif" w:cs="Times New Roman"/>
          <w:sz w:val="26"/>
          <w:szCs w:val="26"/>
          <w:lang w:eastAsia="en-US"/>
        </w:rPr>
        <w:t>перечня кодов целевых статей расходов областного бюджета</w:t>
      </w:r>
      <w:proofErr w:type="gramEnd"/>
      <w:r w:rsidR="00162FBE">
        <w:rPr>
          <w:rFonts w:ascii="PT Astra Serif" w:hAnsi="PT Astra Serif" w:cs="Times New Roman"/>
          <w:sz w:val="26"/>
          <w:szCs w:val="26"/>
          <w:lang w:eastAsia="en-US"/>
        </w:rPr>
        <w:t xml:space="preserve"> на 2021-2023 годы учтены предложения Контрольно-счетной палаты Томской области</w:t>
      </w:r>
      <w:r w:rsidR="00743867">
        <w:rPr>
          <w:rFonts w:ascii="PT Astra Serif" w:hAnsi="PT Astra Serif" w:cs="Times New Roman"/>
          <w:sz w:val="26"/>
          <w:szCs w:val="26"/>
          <w:lang w:eastAsia="en-US"/>
        </w:rPr>
        <w:t xml:space="preserve"> в части установления детализации направлений расходов в коде целевых статей расходов.</w:t>
      </w:r>
    </w:p>
    <w:p w:rsidR="00C70CCC" w:rsidRDefault="00C70CCC" w:rsidP="00C70CCC">
      <w:pPr>
        <w:pStyle w:val="ConsPlusNormal"/>
        <w:ind w:firstLine="709"/>
        <w:jc w:val="both"/>
        <w:rPr>
          <w:rFonts w:ascii="PT Astra Serif" w:hAnsi="PT Astra Serif" w:cs="Times New Roman"/>
          <w:sz w:val="26"/>
          <w:szCs w:val="26"/>
          <w:lang w:eastAsia="en-US"/>
        </w:rPr>
      </w:pPr>
      <w:proofErr w:type="gramStart"/>
      <w:r w:rsidRPr="008A5BDF">
        <w:rPr>
          <w:rFonts w:ascii="PT Astra Serif" w:hAnsi="PT Astra Serif" w:cs="Times New Roman"/>
          <w:sz w:val="26"/>
          <w:szCs w:val="26"/>
          <w:lang w:eastAsia="en-US"/>
        </w:rPr>
        <w:t xml:space="preserve">Распределение бюджетных ассигнований по главным распорядителям бюджетных средств, разделам, подразделам, целевым статьям (государственным программам Томской области и </w:t>
      </w:r>
      <w:proofErr w:type="spellStart"/>
      <w:r w:rsidRPr="008A5BDF">
        <w:rPr>
          <w:rFonts w:ascii="PT Astra Serif" w:hAnsi="PT Astra Serif" w:cs="Times New Roman"/>
          <w:sz w:val="26"/>
          <w:szCs w:val="26"/>
          <w:lang w:eastAsia="en-US"/>
        </w:rPr>
        <w:t>непрограммным</w:t>
      </w:r>
      <w:proofErr w:type="spellEnd"/>
      <w:r w:rsidRPr="008A5BDF">
        <w:rPr>
          <w:rFonts w:ascii="PT Astra Serif" w:hAnsi="PT Astra Serif" w:cs="Times New Roman"/>
          <w:sz w:val="26"/>
          <w:szCs w:val="26"/>
          <w:lang w:eastAsia="en-US"/>
        </w:rPr>
        <w:t xml:space="preserve"> направлениям деятельности), группам и подгруппам видов расходов классификации расходов бюджетов на 202</w:t>
      </w:r>
      <w:r w:rsidR="008A5BDF">
        <w:rPr>
          <w:rFonts w:ascii="PT Astra Serif" w:hAnsi="PT Astra Serif" w:cs="Times New Roman"/>
          <w:sz w:val="26"/>
          <w:szCs w:val="26"/>
          <w:lang w:eastAsia="en-US"/>
        </w:rPr>
        <w:t>1</w:t>
      </w:r>
      <w:r w:rsidRPr="008A5BDF">
        <w:rPr>
          <w:rFonts w:ascii="PT Astra Serif" w:hAnsi="PT Astra Serif" w:cs="Times New Roman"/>
          <w:sz w:val="26"/>
          <w:szCs w:val="26"/>
          <w:lang w:eastAsia="en-US"/>
        </w:rPr>
        <w:t xml:space="preserve"> год и на плановый период 202</w:t>
      </w:r>
      <w:r w:rsidR="008A5BDF">
        <w:rPr>
          <w:rFonts w:ascii="PT Astra Serif" w:hAnsi="PT Astra Serif" w:cs="Times New Roman"/>
          <w:sz w:val="26"/>
          <w:szCs w:val="26"/>
          <w:lang w:eastAsia="en-US"/>
        </w:rPr>
        <w:t>2</w:t>
      </w:r>
      <w:r w:rsidRPr="008A5BDF">
        <w:rPr>
          <w:rFonts w:ascii="PT Astra Serif" w:hAnsi="PT Astra Serif" w:cs="Times New Roman"/>
          <w:sz w:val="26"/>
          <w:szCs w:val="26"/>
          <w:lang w:eastAsia="en-US"/>
        </w:rPr>
        <w:t xml:space="preserve"> и 202</w:t>
      </w:r>
      <w:r w:rsidR="008A5BDF">
        <w:rPr>
          <w:rFonts w:ascii="PT Astra Serif" w:hAnsi="PT Astra Serif" w:cs="Times New Roman"/>
          <w:sz w:val="26"/>
          <w:szCs w:val="26"/>
          <w:lang w:eastAsia="en-US"/>
        </w:rPr>
        <w:t>3</w:t>
      </w:r>
      <w:r w:rsidRPr="008A5BDF">
        <w:rPr>
          <w:rFonts w:ascii="PT Astra Serif" w:hAnsi="PT Astra Serif" w:cs="Times New Roman"/>
          <w:sz w:val="26"/>
          <w:szCs w:val="26"/>
          <w:lang w:eastAsia="en-US"/>
        </w:rPr>
        <w:t xml:space="preserve"> годов приведено в приложениях 15 и 15.1 к проекту закона об областном бюджете.</w:t>
      </w:r>
      <w:proofErr w:type="gramEnd"/>
    </w:p>
    <w:p w:rsidR="008A5BDF" w:rsidRPr="002F1FA4" w:rsidRDefault="008A5BDF" w:rsidP="00C70CCC">
      <w:pPr>
        <w:pStyle w:val="ConsPlusNormal"/>
        <w:ind w:firstLine="709"/>
        <w:jc w:val="both"/>
        <w:rPr>
          <w:rFonts w:ascii="PT Astra Serif" w:hAnsi="PT Astra Serif" w:cs="Times New Roman"/>
          <w:sz w:val="26"/>
          <w:szCs w:val="26"/>
          <w:lang w:eastAsia="en-US"/>
        </w:rPr>
      </w:pPr>
      <w:r>
        <w:rPr>
          <w:rFonts w:ascii="PT Astra Serif" w:hAnsi="PT Astra Serif" w:cs="Times New Roman"/>
          <w:sz w:val="26"/>
          <w:szCs w:val="26"/>
          <w:lang w:eastAsia="en-US"/>
        </w:rPr>
        <w:t xml:space="preserve">Распределение </w:t>
      </w:r>
      <w:r w:rsidRPr="00F7361A">
        <w:rPr>
          <w:rFonts w:ascii="PT Astra Serif" w:eastAsiaTheme="minorHAnsi" w:hAnsi="PT Astra Serif" w:cs="PT Astra Serif"/>
          <w:sz w:val="26"/>
          <w:szCs w:val="26"/>
          <w:lang w:eastAsia="en-US"/>
        </w:rPr>
        <w:t xml:space="preserve">бюджетных ассигнований областного бюджета по разделам, подразделам классификации расходов бюджетов на </w:t>
      </w:r>
      <w:r>
        <w:rPr>
          <w:rFonts w:ascii="PT Astra Serif" w:eastAsiaTheme="minorHAnsi" w:hAnsi="PT Astra Serif" w:cs="PT Astra Serif"/>
          <w:sz w:val="26"/>
          <w:szCs w:val="26"/>
          <w:lang w:eastAsia="en-US"/>
        </w:rPr>
        <w:t>2021</w:t>
      </w:r>
      <w:r w:rsidRPr="00F7361A">
        <w:rPr>
          <w:rFonts w:ascii="PT Astra Serif" w:eastAsiaTheme="minorHAnsi" w:hAnsi="PT Astra Serif" w:cs="PT Astra Serif"/>
          <w:sz w:val="26"/>
          <w:szCs w:val="26"/>
          <w:lang w:eastAsia="en-US"/>
        </w:rPr>
        <w:t xml:space="preserve"> год и на плановый период </w:t>
      </w:r>
      <w:r>
        <w:rPr>
          <w:rFonts w:ascii="PT Astra Serif" w:eastAsiaTheme="minorHAnsi" w:hAnsi="PT Astra Serif" w:cs="PT Astra Serif"/>
          <w:sz w:val="26"/>
          <w:szCs w:val="26"/>
          <w:lang w:eastAsia="en-US"/>
        </w:rPr>
        <w:t xml:space="preserve">2022 и 2023 годов приведено в </w:t>
      </w:r>
      <w:r w:rsidRPr="00F7361A">
        <w:rPr>
          <w:rFonts w:ascii="PT Astra Serif" w:eastAsiaTheme="minorHAnsi" w:hAnsi="PT Astra Serif" w:cs="PT Astra Serif"/>
          <w:sz w:val="26"/>
          <w:szCs w:val="26"/>
          <w:lang w:eastAsia="en-US"/>
        </w:rPr>
        <w:t>приложени</w:t>
      </w:r>
      <w:r>
        <w:rPr>
          <w:rFonts w:ascii="PT Astra Serif" w:eastAsiaTheme="minorHAnsi" w:hAnsi="PT Astra Serif" w:cs="PT Astra Serif"/>
          <w:sz w:val="26"/>
          <w:szCs w:val="26"/>
          <w:lang w:eastAsia="en-US"/>
        </w:rPr>
        <w:t>и</w:t>
      </w:r>
      <w:r w:rsidRPr="00F7361A">
        <w:rPr>
          <w:rFonts w:ascii="PT Astra Serif" w:eastAsiaTheme="minorHAnsi" w:hAnsi="PT Astra Serif" w:cs="PT Astra Serif"/>
          <w:sz w:val="26"/>
          <w:szCs w:val="26"/>
          <w:lang w:eastAsia="en-US"/>
        </w:rPr>
        <w:t xml:space="preserve"> 19 к </w:t>
      </w:r>
      <w:r w:rsidRPr="008A5BDF">
        <w:rPr>
          <w:rFonts w:ascii="PT Astra Serif" w:hAnsi="PT Astra Serif" w:cs="Times New Roman"/>
          <w:sz w:val="26"/>
          <w:szCs w:val="26"/>
          <w:lang w:eastAsia="en-US"/>
        </w:rPr>
        <w:t>проекту закона об областном бюджете</w:t>
      </w:r>
      <w:r>
        <w:rPr>
          <w:rFonts w:ascii="PT Astra Serif" w:hAnsi="PT Astra Serif" w:cs="Times New Roman"/>
          <w:sz w:val="26"/>
          <w:szCs w:val="26"/>
          <w:lang w:eastAsia="en-US"/>
        </w:rPr>
        <w:t>.</w:t>
      </w:r>
    </w:p>
    <w:p w:rsidR="00C70CCC" w:rsidRPr="00B5600D" w:rsidRDefault="00C70CCC" w:rsidP="00C70CCC">
      <w:pPr>
        <w:rPr>
          <w:rFonts w:ascii="PT Astra Serif" w:hAnsi="PT Astra Serif"/>
          <w:sz w:val="26"/>
          <w:szCs w:val="26"/>
        </w:rPr>
      </w:pPr>
    </w:p>
    <w:p w:rsidR="00C6751B" w:rsidRPr="002F1FA4" w:rsidRDefault="00C6751B" w:rsidP="00C70CCC">
      <w:pPr>
        <w:pStyle w:val="a3"/>
        <w:spacing w:after="0"/>
        <w:ind w:firstLine="709"/>
        <w:jc w:val="both"/>
        <w:outlineLvl w:val="0"/>
        <w:rPr>
          <w:rFonts w:ascii="PT Astra Serif" w:hAnsi="PT Astra Serif"/>
          <w:sz w:val="26"/>
          <w:szCs w:val="26"/>
          <w:lang w:eastAsia="en-US"/>
        </w:rPr>
      </w:pPr>
    </w:p>
    <w:sectPr w:rsidR="00C6751B" w:rsidRPr="002F1FA4" w:rsidSect="002F2CA5">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134" w:header="567" w:footer="567"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444" w:rsidRDefault="00F15444" w:rsidP="00FE3EAC">
      <w:pPr>
        <w:spacing w:after="0" w:line="240" w:lineRule="auto"/>
      </w:pPr>
      <w:r>
        <w:separator/>
      </w:r>
    </w:p>
  </w:endnote>
  <w:endnote w:type="continuationSeparator" w:id="0">
    <w:p w:rsidR="00F15444" w:rsidRDefault="00F15444" w:rsidP="00FE3E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444" w:rsidRDefault="00F15444">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444" w:rsidRDefault="00F15444">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444" w:rsidRDefault="00F1544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444" w:rsidRDefault="00F15444" w:rsidP="00FE3EAC">
      <w:pPr>
        <w:spacing w:after="0" w:line="240" w:lineRule="auto"/>
      </w:pPr>
      <w:r>
        <w:separator/>
      </w:r>
    </w:p>
  </w:footnote>
  <w:footnote w:type="continuationSeparator" w:id="0">
    <w:p w:rsidR="00F15444" w:rsidRDefault="00F15444" w:rsidP="00FE3E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444" w:rsidRDefault="00F15444">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09644"/>
      <w:docPartObj>
        <w:docPartGallery w:val="Page Numbers (Top of Page)"/>
        <w:docPartUnique/>
      </w:docPartObj>
    </w:sdtPr>
    <w:sdtContent>
      <w:p w:rsidR="00F15444" w:rsidRDefault="002E039D">
        <w:pPr>
          <w:pStyle w:val="ab"/>
          <w:jc w:val="center"/>
        </w:pPr>
        <w:r w:rsidRPr="000F1AF4">
          <w:rPr>
            <w:rFonts w:ascii="Times New Roman" w:hAnsi="Times New Roman"/>
            <w:sz w:val="24"/>
            <w:szCs w:val="24"/>
          </w:rPr>
          <w:fldChar w:fldCharType="begin"/>
        </w:r>
        <w:r w:rsidR="00F15444" w:rsidRPr="000F1AF4">
          <w:rPr>
            <w:rFonts w:ascii="Times New Roman" w:hAnsi="Times New Roman"/>
            <w:sz w:val="24"/>
            <w:szCs w:val="24"/>
          </w:rPr>
          <w:instrText xml:space="preserve"> PAGE   \* MERGEFORMAT </w:instrText>
        </w:r>
        <w:r w:rsidRPr="000F1AF4">
          <w:rPr>
            <w:rFonts w:ascii="Times New Roman" w:hAnsi="Times New Roman"/>
            <w:sz w:val="24"/>
            <w:szCs w:val="24"/>
          </w:rPr>
          <w:fldChar w:fldCharType="separate"/>
        </w:r>
        <w:r w:rsidR="008A2B78">
          <w:rPr>
            <w:rFonts w:ascii="Times New Roman" w:hAnsi="Times New Roman"/>
            <w:noProof/>
            <w:sz w:val="24"/>
            <w:szCs w:val="24"/>
          </w:rPr>
          <w:t>17</w:t>
        </w:r>
        <w:r w:rsidRPr="000F1AF4">
          <w:rPr>
            <w:rFonts w:ascii="Times New Roman" w:hAnsi="Times New Roman"/>
            <w:sz w:val="24"/>
            <w:szCs w:val="24"/>
          </w:rPr>
          <w:fldChar w:fldCharType="end"/>
        </w:r>
      </w:p>
    </w:sdtContent>
  </w:sdt>
  <w:p w:rsidR="00F15444" w:rsidRDefault="00F15444">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444" w:rsidRDefault="00F1544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F2D"/>
    <w:multiLevelType w:val="hybridMultilevel"/>
    <w:tmpl w:val="23EA09E6"/>
    <w:lvl w:ilvl="0" w:tplc="3552EDDC">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056516D7"/>
    <w:multiLevelType w:val="hybridMultilevel"/>
    <w:tmpl w:val="ED267052"/>
    <w:lvl w:ilvl="0" w:tplc="F86261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9DE3DC5"/>
    <w:multiLevelType w:val="hybridMultilevel"/>
    <w:tmpl w:val="9F585E24"/>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8A11BD"/>
    <w:multiLevelType w:val="hybridMultilevel"/>
    <w:tmpl w:val="716A6E4C"/>
    <w:lvl w:ilvl="0" w:tplc="FD16F0B8">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0E5E6179"/>
    <w:multiLevelType w:val="hybridMultilevel"/>
    <w:tmpl w:val="80C2108A"/>
    <w:lvl w:ilvl="0" w:tplc="BD329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0061FF"/>
    <w:multiLevelType w:val="hybridMultilevel"/>
    <w:tmpl w:val="9B76A256"/>
    <w:lvl w:ilvl="0" w:tplc="2A707960">
      <w:start w:val="1"/>
      <w:numFmt w:val="decimal"/>
      <w:lvlText w:val="%1."/>
      <w:lvlJc w:val="left"/>
      <w:pPr>
        <w:ind w:left="1211" w:hanging="360"/>
      </w:pPr>
      <w:rPr>
        <w:rFonts w:ascii="Times New Roman" w:eastAsia="Calibri" w:hAnsi="Times New Roman" w:cs="Times New Roman"/>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F2577A"/>
    <w:multiLevelType w:val="hybridMultilevel"/>
    <w:tmpl w:val="389C14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D794FF7"/>
    <w:multiLevelType w:val="hybridMultilevel"/>
    <w:tmpl w:val="0736E6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D621C5"/>
    <w:multiLevelType w:val="hybridMultilevel"/>
    <w:tmpl w:val="7C54202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0EA6BC8"/>
    <w:multiLevelType w:val="hybridMultilevel"/>
    <w:tmpl w:val="3C3AE2EA"/>
    <w:lvl w:ilvl="0" w:tplc="D0B65C60">
      <w:start w:val="2"/>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AF4553"/>
    <w:multiLevelType w:val="hybridMultilevel"/>
    <w:tmpl w:val="6E3EB4DC"/>
    <w:lvl w:ilvl="0" w:tplc="8096847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2BF93081"/>
    <w:multiLevelType w:val="hybridMultilevel"/>
    <w:tmpl w:val="03BCAF62"/>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2">
    <w:nsid w:val="2D7231B1"/>
    <w:multiLevelType w:val="hybridMultilevel"/>
    <w:tmpl w:val="CA9A12E0"/>
    <w:lvl w:ilvl="0" w:tplc="778A70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2D13CB8"/>
    <w:multiLevelType w:val="hybridMultilevel"/>
    <w:tmpl w:val="3B6E59B4"/>
    <w:lvl w:ilvl="0" w:tplc="6150B6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9331D6A"/>
    <w:multiLevelType w:val="hybridMultilevel"/>
    <w:tmpl w:val="B94E7DB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C7E7FB3"/>
    <w:multiLevelType w:val="hybridMultilevel"/>
    <w:tmpl w:val="34A4E2F2"/>
    <w:lvl w:ilvl="0" w:tplc="A8FECA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EC1395B"/>
    <w:multiLevelType w:val="hybridMultilevel"/>
    <w:tmpl w:val="40240B32"/>
    <w:lvl w:ilvl="0" w:tplc="C3C4B8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02D50CF"/>
    <w:multiLevelType w:val="hybridMultilevel"/>
    <w:tmpl w:val="D24C3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453AC7"/>
    <w:multiLevelType w:val="hybridMultilevel"/>
    <w:tmpl w:val="435EE5D8"/>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9">
    <w:nsid w:val="494D54DC"/>
    <w:multiLevelType w:val="hybridMultilevel"/>
    <w:tmpl w:val="95461F18"/>
    <w:lvl w:ilvl="0" w:tplc="426448E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D160AD3"/>
    <w:multiLevelType w:val="hybridMultilevel"/>
    <w:tmpl w:val="33C0BE84"/>
    <w:lvl w:ilvl="0" w:tplc="26D2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F8150D6"/>
    <w:multiLevelType w:val="hybridMultilevel"/>
    <w:tmpl w:val="072C95C0"/>
    <w:lvl w:ilvl="0" w:tplc="5D48125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00F14EC"/>
    <w:multiLevelType w:val="hybridMultilevel"/>
    <w:tmpl w:val="07B402D8"/>
    <w:lvl w:ilvl="0" w:tplc="9B46416A">
      <w:start w:val="1"/>
      <w:numFmt w:val="decimal"/>
      <w:lvlText w:val="%1."/>
      <w:lvlJc w:val="left"/>
      <w:pPr>
        <w:ind w:left="1430" w:hanging="360"/>
      </w:pPr>
      <w:rPr>
        <w:rFonts w:hint="default"/>
        <w:b w:val="0"/>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3">
    <w:nsid w:val="534D7B01"/>
    <w:multiLevelType w:val="hybridMultilevel"/>
    <w:tmpl w:val="A6602C98"/>
    <w:lvl w:ilvl="0" w:tplc="4A9CA41C">
      <w:start w:val="1"/>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B1F78D9"/>
    <w:multiLevelType w:val="hybridMultilevel"/>
    <w:tmpl w:val="F4AE692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BA5129E"/>
    <w:multiLevelType w:val="hybridMultilevel"/>
    <w:tmpl w:val="BFFE0B0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DED0E69"/>
    <w:multiLevelType w:val="hybridMultilevel"/>
    <w:tmpl w:val="62AA9A42"/>
    <w:lvl w:ilvl="0" w:tplc="3DC889C4">
      <w:start w:val="1"/>
      <w:numFmt w:val="decimal"/>
      <w:lvlText w:val="%1."/>
      <w:lvlJc w:val="left"/>
      <w:pPr>
        <w:tabs>
          <w:tab w:val="num" w:pos="644"/>
        </w:tabs>
        <w:ind w:left="644"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ED4437A"/>
    <w:multiLevelType w:val="hybridMultilevel"/>
    <w:tmpl w:val="D8E8BE1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F2B3843"/>
    <w:multiLevelType w:val="hybridMultilevel"/>
    <w:tmpl w:val="99C00A50"/>
    <w:lvl w:ilvl="0" w:tplc="E290453E">
      <w:start w:val="3"/>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622458BA"/>
    <w:multiLevelType w:val="hybridMultilevel"/>
    <w:tmpl w:val="1ED89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0B5E4C"/>
    <w:multiLevelType w:val="hybridMultilevel"/>
    <w:tmpl w:val="F0EC43AE"/>
    <w:lvl w:ilvl="0" w:tplc="D8E2016A">
      <w:start w:val="1"/>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D534B84"/>
    <w:multiLevelType w:val="hybridMultilevel"/>
    <w:tmpl w:val="F126CE32"/>
    <w:lvl w:ilvl="0" w:tplc="405A32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724C1A64"/>
    <w:multiLevelType w:val="hybridMultilevel"/>
    <w:tmpl w:val="47E0E0DC"/>
    <w:lvl w:ilvl="0" w:tplc="371A3356">
      <w:start w:val="1"/>
      <w:numFmt w:val="bullet"/>
      <w:lvlText w:val=""/>
      <w:lvlJc w:val="left"/>
      <w:pPr>
        <w:tabs>
          <w:tab w:val="num" w:pos="1584"/>
        </w:tabs>
        <w:ind w:left="158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5CD0218"/>
    <w:multiLevelType w:val="hybridMultilevel"/>
    <w:tmpl w:val="EDA0D8B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8D00C5A"/>
    <w:multiLevelType w:val="hybridMultilevel"/>
    <w:tmpl w:val="3ABED8FE"/>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B4C53C3"/>
    <w:multiLevelType w:val="hybridMultilevel"/>
    <w:tmpl w:val="2C2AAFBC"/>
    <w:lvl w:ilvl="0" w:tplc="153E4518">
      <w:start w:val="1"/>
      <w:numFmt w:val="bullet"/>
      <w:lvlText w:val="­"/>
      <w:lvlJc w:val="left"/>
      <w:pPr>
        <w:ind w:left="1068" w:hanging="360"/>
      </w:pPr>
      <w:rPr>
        <w:rFonts w:ascii="Courier New" w:hAnsi="Courier New" w:hint="default"/>
        <w:b/>
        <w:i/>
        <w:sz w:val="16"/>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F2203E6"/>
    <w:multiLevelType w:val="hybridMultilevel"/>
    <w:tmpl w:val="5F62C29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9C4BBB"/>
    <w:multiLevelType w:val="hybridMultilevel"/>
    <w:tmpl w:val="60BA5904"/>
    <w:lvl w:ilvl="0" w:tplc="A26A2BF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32"/>
  </w:num>
  <w:num w:numId="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7"/>
  </w:num>
  <w:num w:numId="7">
    <w:abstractNumId w:val="18"/>
  </w:num>
  <w:num w:numId="8">
    <w:abstractNumId w:val="29"/>
  </w:num>
  <w:num w:numId="9">
    <w:abstractNumId w:val="27"/>
  </w:num>
  <w:num w:numId="10">
    <w:abstractNumId w:val="16"/>
  </w:num>
  <w:num w:numId="11">
    <w:abstractNumId w:val="28"/>
  </w:num>
  <w:num w:numId="12">
    <w:abstractNumId w:val="3"/>
  </w:num>
  <w:num w:numId="13">
    <w:abstractNumId w:val="36"/>
  </w:num>
  <w:num w:numId="14">
    <w:abstractNumId w:val="25"/>
  </w:num>
  <w:num w:numId="15">
    <w:abstractNumId w:val="33"/>
  </w:num>
  <w:num w:numId="16">
    <w:abstractNumId w:val="21"/>
  </w:num>
  <w:num w:numId="17">
    <w:abstractNumId w:val="19"/>
  </w:num>
  <w:num w:numId="18">
    <w:abstractNumId w:val="22"/>
  </w:num>
  <w:num w:numId="19">
    <w:abstractNumId w:val="11"/>
  </w:num>
  <w:num w:numId="20">
    <w:abstractNumId w:val="31"/>
  </w:num>
  <w:num w:numId="21">
    <w:abstractNumId w:val="26"/>
  </w:num>
  <w:num w:numId="22">
    <w:abstractNumId w:val="5"/>
  </w:num>
  <w:num w:numId="23">
    <w:abstractNumId w:val="20"/>
  </w:num>
  <w:num w:numId="24">
    <w:abstractNumId w:val="8"/>
  </w:num>
  <w:num w:numId="25">
    <w:abstractNumId w:val="37"/>
  </w:num>
  <w:num w:numId="26">
    <w:abstractNumId w:val="12"/>
  </w:num>
  <w:num w:numId="27">
    <w:abstractNumId w:val="13"/>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3"/>
  </w:num>
  <w:num w:numId="31">
    <w:abstractNumId w:val="9"/>
  </w:num>
  <w:num w:numId="32">
    <w:abstractNumId w:val="15"/>
  </w:num>
  <w:num w:numId="33">
    <w:abstractNumId w:val="2"/>
  </w:num>
  <w:num w:numId="34">
    <w:abstractNumId w:val="10"/>
  </w:num>
  <w:num w:numId="35">
    <w:abstractNumId w:val="30"/>
  </w:num>
  <w:num w:numId="36">
    <w:abstractNumId w:val="14"/>
  </w:num>
  <w:num w:numId="37">
    <w:abstractNumId w:val="1"/>
  </w:num>
  <w:num w:numId="38">
    <w:abstractNumId w:val="4"/>
  </w:num>
  <w:num w:numId="3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cryptProviderType="rsaFull" w:cryptAlgorithmClass="hash" w:cryptAlgorithmType="typeAny" w:cryptAlgorithmSid="4" w:cryptSpinCount="100000" w:hash="WBaYQpfLKQsB8ES+UZBAkfAMHxE=" w:salt="OFSrxsuiIK5Vb9T13hdxyw=="/>
  <w:zoom w:percent="130"/>
  <w:proofState w:spelling="clean" w:grammar="clean"/>
  <w:defaultTabStop w:val="709"/>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rsids>
    <w:rsidRoot w:val="005A2065"/>
    <w:rsid w:val="00001057"/>
    <w:rsid w:val="0000232D"/>
    <w:rsid w:val="0000434D"/>
    <w:rsid w:val="00006A05"/>
    <w:rsid w:val="00011BB2"/>
    <w:rsid w:val="00020AF0"/>
    <w:rsid w:val="00020F43"/>
    <w:rsid w:val="00023A74"/>
    <w:rsid w:val="00025E13"/>
    <w:rsid w:val="00031286"/>
    <w:rsid w:val="00033612"/>
    <w:rsid w:val="00044D9D"/>
    <w:rsid w:val="00045F15"/>
    <w:rsid w:val="000471BB"/>
    <w:rsid w:val="000478CB"/>
    <w:rsid w:val="0005184B"/>
    <w:rsid w:val="000544F0"/>
    <w:rsid w:val="00055F98"/>
    <w:rsid w:val="0005601B"/>
    <w:rsid w:val="00056387"/>
    <w:rsid w:val="0006096C"/>
    <w:rsid w:val="00060EE9"/>
    <w:rsid w:val="00062C33"/>
    <w:rsid w:val="000660DD"/>
    <w:rsid w:val="00066AF9"/>
    <w:rsid w:val="000670EA"/>
    <w:rsid w:val="00067E37"/>
    <w:rsid w:val="00070507"/>
    <w:rsid w:val="000721BA"/>
    <w:rsid w:val="00075C00"/>
    <w:rsid w:val="0008051C"/>
    <w:rsid w:val="000832D3"/>
    <w:rsid w:val="00084388"/>
    <w:rsid w:val="00090768"/>
    <w:rsid w:val="00093E3A"/>
    <w:rsid w:val="0009794C"/>
    <w:rsid w:val="000A17FD"/>
    <w:rsid w:val="000A1FC6"/>
    <w:rsid w:val="000B144E"/>
    <w:rsid w:val="000B2E82"/>
    <w:rsid w:val="000B3095"/>
    <w:rsid w:val="000B4F54"/>
    <w:rsid w:val="000B6101"/>
    <w:rsid w:val="000B7054"/>
    <w:rsid w:val="000D0445"/>
    <w:rsid w:val="000D14CE"/>
    <w:rsid w:val="000D29F8"/>
    <w:rsid w:val="000D3447"/>
    <w:rsid w:val="000E5791"/>
    <w:rsid w:val="000F0384"/>
    <w:rsid w:val="000F1AF4"/>
    <w:rsid w:val="000F544D"/>
    <w:rsid w:val="000F7D25"/>
    <w:rsid w:val="001004A6"/>
    <w:rsid w:val="00102863"/>
    <w:rsid w:val="00102BFD"/>
    <w:rsid w:val="001041F7"/>
    <w:rsid w:val="00104FE4"/>
    <w:rsid w:val="00106202"/>
    <w:rsid w:val="00110059"/>
    <w:rsid w:val="0011473D"/>
    <w:rsid w:val="00117253"/>
    <w:rsid w:val="0012105E"/>
    <w:rsid w:val="00123222"/>
    <w:rsid w:val="00125535"/>
    <w:rsid w:val="0012756D"/>
    <w:rsid w:val="00127B1F"/>
    <w:rsid w:val="001309D9"/>
    <w:rsid w:val="001321F9"/>
    <w:rsid w:val="001359BD"/>
    <w:rsid w:val="00141375"/>
    <w:rsid w:val="00141707"/>
    <w:rsid w:val="001452E8"/>
    <w:rsid w:val="00146939"/>
    <w:rsid w:val="00152C89"/>
    <w:rsid w:val="00157903"/>
    <w:rsid w:val="00162FBE"/>
    <w:rsid w:val="0016399B"/>
    <w:rsid w:val="0016462D"/>
    <w:rsid w:val="00165A2A"/>
    <w:rsid w:val="001772BE"/>
    <w:rsid w:val="00180B66"/>
    <w:rsid w:val="001811B8"/>
    <w:rsid w:val="00181284"/>
    <w:rsid w:val="00181F11"/>
    <w:rsid w:val="00185934"/>
    <w:rsid w:val="00187DA7"/>
    <w:rsid w:val="001913C6"/>
    <w:rsid w:val="00194748"/>
    <w:rsid w:val="00195914"/>
    <w:rsid w:val="001A1503"/>
    <w:rsid w:val="001A2244"/>
    <w:rsid w:val="001A45C0"/>
    <w:rsid w:val="001A69E8"/>
    <w:rsid w:val="001A7A9E"/>
    <w:rsid w:val="001B090D"/>
    <w:rsid w:val="001B4D4D"/>
    <w:rsid w:val="001C6414"/>
    <w:rsid w:val="001D68E6"/>
    <w:rsid w:val="001E6A72"/>
    <w:rsid w:val="001F025C"/>
    <w:rsid w:val="001F1384"/>
    <w:rsid w:val="001F61AE"/>
    <w:rsid w:val="001F6728"/>
    <w:rsid w:val="00201B17"/>
    <w:rsid w:val="00202895"/>
    <w:rsid w:val="002051DF"/>
    <w:rsid w:val="002101B8"/>
    <w:rsid w:val="00214CE8"/>
    <w:rsid w:val="00230DC3"/>
    <w:rsid w:val="002351C6"/>
    <w:rsid w:val="00235326"/>
    <w:rsid w:val="002353E3"/>
    <w:rsid w:val="0023684A"/>
    <w:rsid w:val="00241A96"/>
    <w:rsid w:val="002449A8"/>
    <w:rsid w:val="00251429"/>
    <w:rsid w:val="00251AA8"/>
    <w:rsid w:val="00253BC1"/>
    <w:rsid w:val="002553E3"/>
    <w:rsid w:val="00256667"/>
    <w:rsid w:val="002576DD"/>
    <w:rsid w:val="00257915"/>
    <w:rsid w:val="00266D12"/>
    <w:rsid w:val="00272A47"/>
    <w:rsid w:val="00273736"/>
    <w:rsid w:val="00273CA3"/>
    <w:rsid w:val="00275296"/>
    <w:rsid w:val="00282C45"/>
    <w:rsid w:val="002833AF"/>
    <w:rsid w:val="00283400"/>
    <w:rsid w:val="00283F50"/>
    <w:rsid w:val="00285086"/>
    <w:rsid w:val="002865BD"/>
    <w:rsid w:val="00296A5C"/>
    <w:rsid w:val="00296AB4"/>
    <w:rsid w:val="002A170B"/>
    <w:rsid w:val="002A3406"/>
    <w:rsid w:val="002A7267"/>
    <w:rsid w:val="002B19F9"/>
    <w:rsid w:val="002B2C89"/>
    <w:rsid w:val="002B4A63"/>
    <w:rsid w:val="002B75CC"/>
    <w:rsid w:val="002C0398"/>
    <w:rsid w:val="002D1F63"/>
    <w:rsid w:val="002E039D"/>
    <w:rsid w:val="002E3CFC"/>
    <w:rsid w:val="002F049B"/>
    <w:rsid w:val="002F1FA4"/>
    <w:rsid w:val="002F2CA5"/>
    <w:rsid w:val="002F4CE3"/>
    <w:rsid w:val="002F7258"/>
    <w:rsid w:val="002F76A8"/>
    <w:rsid w:val="00300A7B"/>
    <w:rsid w:val="00301275"/>
    <w:rsid w:val="0030180A"/>
    <w:rsid w:val="00301AE3"/>
    <w:rsid w:val="00304407"/>
    <w:rsid w:val="0031445D"/>
    <w:rsid w:val="00314F5A"/>
    <w:rsid w:val="0032551C"/>
    <w:rsid w:val="003314D9"/>
    <w:rsid w:val="00331B31"/>
    <w:rsid w:val="00333BD9"/>
    <w:rsid w:val="00336672"/>
    <w:rsid w:val="003507FA"/>
    <w:rsid w:val="00352AD1"/>
    <w:rsid w:val="00355EEF"/>
    <w:rsid w:val="0036137E"/>
    <w:rsid w:val="00363647"/>
    <w:rsid w:val="003649B2"/>
    <w:rsid w:val="0036643D"/>
    <w:rsid w:val="003701F9"/>
    <w:rsid w:val="00370268"/>
    <w:rsid w:val="00370ED8"/>
    <w:rsid w:val="00373656"/>
    <w:rsid w:val="0037373B"/>
    <w:rsid w:val="00376714"/>
    <w:rsid w:val="00383A5E"/>
    <w:rsid w:val="003851F8"/>
    <w:rsid w:val="00386818"/>
    <w:rsid w:val="00386A19"/>
    <w:rsid w:val="003876A2"/>
    <w:rsid w:val="00393C2B"/>
    <w:rsid w:val="00395EB4"/>
    <w:rsid w:val="003A0869"/>
    <w:rsid w:val="003A1293"/>
    <w:rsid w:val="003A2822"/>
    <w:rsid w:val="003A3E29"/>
    <w:rsid w:val="003A4B4A"/>
    <w:rsid w:val="003A6AB8"/>
    <w:rsid w:val="003A7C64"/>
    <w:rsid w:val="003B142B"/>
    <w:rsid w:val="003B244F"/>
    <w:rsid w:val="003B77F8"/>
    <w:rsid w:val="003B7AEB"/>
    <w:rsid w:val="003B7F91"/>
    <w:rsid w:val="003C01E4"/>
    <w:rsid w:val="003C22F8"/>
    <w:rsid w:val="003C476A"/>
    <w:rsid w:val="003C5EBF"/>
    <w:rsid w:val="003C6ACE"/>
    <w:rsid w:val="003C7DB9"/>
    <w:rsid w:val="003D3320"/>
    <w:rsid w:val="003D4BC5"/>
    <w:rsid w:val="003E05AA"/>
    <w:rsid w:val="003E4363"/>
    <w:rsid w:val="003E4F0F"/>
    <w:rsid w:val="003E52E4"/>
    <w:rsid w:val="003E7F47"/>
    <w:rsid w:val="003F4D38"/>
    <w:rsid w:val="004012A6"/>
    <w:rsid w:val="00402086"/>
    <w:rsid w:val="00402BC2"/>
    <w:rsid w:val="0041260C"/>
    <w:rsid w:val="00417AB2"/>
    <w:rsid w:val="00420215"/>
    <w:rsid w:val="004205C7"/>
    <w:rsid w:val="00422F28"/>
    <w:rsid w:val="00425B58"/>
    <w:rsid w:val="00425D70"/>
    <w:rsid w:val="00436225"/>
    <w:rsid w:val="004440E4"/>
    <w:rsid w:val="00452257"/>
    <w:rsid w:val="00453CD6"/>
    <w:rsid w:val="00461441"/>
    <w:rsid w:val="0046273C"/>
    <w:rsid w:val="004645E7"/>
    <w:rsid w:val="00465903"/>
    <w:rsid w:val="0046727F"/>
    <w:rsid w:val="00470CE3"/>
    <w:rsid w:val="00472852"/>
    <w:rsid w:val="00472F19"/>
    <w:rsid w:val="004829B1"/>
    <w:rsid w:val="00482F35"/>
    <w:rsid w:val="004834C8"/>
    <w:rsid w:val="00483849"/>
    <w:rsid w:val="00484DC0"/>
    <w:rsid w:val="00485BFC"/>
    <w:rsid w:val="00493E5D"/>
    <w:rsid w:val="004942C9"/>
    <w:rsid w:val="00495CA0"/>
    <w:rsid w:val="004B17E4"/>
    <w:rsid w:val="004B5A6A"/>
    <w:rsid w:val="004C02C8"/>
    <w:rsid w:val="004C2003"/>
    <w:rsid w:val="004C312F"/>
    <w:rsid w:val="004C4C78"/>
    <w:rsid w:val="004D0043"/>
    <w:rsid w:val="004D191B"/>
    <w:rsid w:val="004D3B76"/>
    <w:rsid w:val="004D6B31"/>
    <w:rsid w:val="004E3876"/>
    <w:rsid w:val="004E4ED0"/>
    <w:rsid w:val="004E6946"/>
    <w:rsid w:val="004F2D22"/>
    <w:rsid w:val="004F33ED"/>
    <w:rsid w:val="004F34C1"/>
    <w:rsid w:val="004F3D3A"/>
    <w:rsid w:val="004F5D78"/>
    <w:rsid w:val="004F5DAA"/>
    <w:rsid w:val="004F5F9F"/>
    <w:rsid w:val="004F6554"/>
    <w:rsid w:val="004F662E"/>
    <w:rsid w:val="005018D2"/>
    <w:rsid w:val="00501D05"/>
    <w:rsid w:val="00501E98"/>
    <w:rsid w:val="00502C46"/>
    <w:rsid w:val="00507344"/>
    <w:rsid w:val="00507614"/>
    <w:rsid w:val="005169EC"/>
    <w:rsid w:val="00517B31"/>
    <w:rsid w:val="00522B3A"/>
    <w:rsid w:val="00523029"/>
    <w:rsid w:val="0052729A"/>
    <w:rsid w:val="0052760C"/>
    <w:rsid w:val="00531999"/>
    <w:rsid w:val="005330C2"/>
    <w:rsid w:val="00541A06"/>
    <w:rsid w:val="005450DD"/>
    <w:rsid w:val="005503D7"/>
    <w:rsid w:val="0055122A"/>
    <w:rsid w:val="005522F9"/>
    <w:rsid w:val="005550D6"/>
    <w:rsid w:val="00557774"/>
    <w:rsid w:val="00560978"/>
    <w:rsid w:val="00563B95"/>
    <w:rsid w:val="005664F7"/>
    <w:rsid w:val="00582E20"/>
    <w:rsid w:val="00583A13"/>
    <w:rsid w:val="00584B46"/>
    <w:rsid w:val="005855F0"/>
    <w:rsid w:val="00587146"/>
    <w:rsid w:val="0059537B"/>
    <w:rsid w:val="005A1382"/>
    <w:rsid w:val="005A16FF"/>
    <w:rsid w:val="005A2065"/>
    <w:rsid w:val="005A233B"/>
    <w:rsid w:val="005A45EB"/>
    <w:rsid w:val="005A5E32"/>
    <w:rsid w:val="005A70B1"/>
    <w:rsid w:val="005A72DD"/>
    <w:rsid w:val="005B078E"/>
    <w:rsid w:val="005B2D07"/>
    <w:rsid w:val="005B6408"/>
    <w:rsid w:val="005C00A8"/>
    <w:rsid w:val="005C0B91"/>
    <w:rsid w:val="005C5E6D"/>
    <w:rsid w:val="005D27AE"/>
    <w:rsid w:val="005D4FFA"/>
    <w:rsid w:val="005D62DE"/>
    <w:rsid w:val="005D79BC"/>
    <w:rsid w:val="005E4035"/>
    <w:rsid w:val="005E5E8C"/>
    <w:rsid w:val="005E67F3"/>
    <w:rsid w:val="005F26BF"/>
    <w:rsid w:val="005F3393"/>
    <w:rsid w:val="005F4715"/>
    <w:rsid w:val="005F5823"/>
    <w:rsid w:val="006079A7"/>
    <w:rsid w:val="00610A44"/>
    <w:rsid w:val="00611664"/>
    <w:rsid w:val="0061260B"/>
    <w:rsid w:val="006157B0"/>
    <w:rsid w:val="006202E1"/>
    <w:rsid w:val="00625A08"/>
    <w:rsid w:val="00626510"/>
    <w:rsid w:val="00641D7A"/>
    <w:rsid w:val="00641EB4"/>
    <w:rsid w:val="00642F91"/>
    <w:rsid w:val="0064332B"/>
    <w:rsid w:val="0064476E"/>
    <w:rsid w:val="00644CB7"/>
    <w:rsid w:val="006530EA"/>
    <w:rsid w:val="0065312F"/>
    <w:rsid w:val="00653601"/>
    <w:rsid w:val="006571BB"/>
    <w:rsid w:val="0066111F"/>
    <w:rsid w:val="006678DC"/>
    <w:rsid w:val="006703C8"/>
    <w:rsid w:val="0067069D"/>
    <w:rsid w:val="00680493"/>
    <w:rsid w:val="00680FC6"/>
    <w:rsid w:val="006839F4"/>
    <w:rsid w:val="00690965"/>
    <w:rsid w:val="00691DD0"/>
    <w:rsid w:val="00694B91"/>
    <w:rsid w:val="006978A6"/>
    <w:rsid w:val="006A0B78"/>
    <w:rsid w:val="006A3692"/>
    <w:rsid w:val="006A67F6"/>
    <w:rsid w:val="006B16B2"/>
    <w:rsid w:val="006B17D7"/>
    <w:rsid w:val="006B1E1A"/>
    <w:rsid w:val="006B5A63"/>
    <w:rsid w:val="006B694D"/>
    <w:rsid w:val="006B7E96"/>
    <w:rsid w:val="006C2584"/>
    <w:rsid w:val="006C311F"/>
    <w:rsid w:val="006C5BAC"/>
    <w:rsid w:val="006D0799"/>
    <w:rsid w:val="006D18BE"/>
    <w:rsid w:val="006D4024"/>
    <w:rsid w:val="006D7071"/>
    <w:rsid w:val="006E0526"/>
    <w:rsid w:val="006E5968"/>
    <w:rsid w:val="006E59D8"/>
    <w:rsid w:val="006E6E64"/>
    <w:rsid w:val="006F34A3"/>
    <w:rsid w:val="006F4A43"/>
    <w:rsid w:val="006F5220"/>
    <w:rsid w:val="006F6463"/>
    <w:rsid w:val="007039DF"/>
    <w:rsid w:val="00704B1F"/>
    <w:rsid w:val="007079D7"/>
    <w:rsid w:val="00711C6A"/>
    <w:rsid w:val="00715C04"/>
    <w:rsid w:val="00721B78"/>
    <w:rsid w:val="00723D43"/>
    <w:rsid w:val="0073027A"/>
    <w:rsid w:val="0073093A"/>
    <w:rsid w:val="007338C7"/>
    <w:rsid w:val="0073421D"/>
    <w:rsid w:val="00737559"/>
    <w:rsid w:val="00737BC9"/>
    <w:rsid w:val="007415B3"/>
    <w:rsid w:val="00743867"/>
    <w:rsid w:val="00746453"/>
    <w:rsid w:val="00756B54"/>
    <w:rsid w:val="00756BFF"/>
    <w:rsid w:val="00765C3A"/>
    <w:rsid w:val="007735F4"/>
    <w:rsid w:val="00773FA0"/>
    <w:rsid w:val="00784023"/>
    <w:rsid w:val="007842E6"/>
    <w:rsid w:val="00786A34"/>
    <w:rsid w:val="007919E5"/>
    <w:rsid w:val="00791CD8"/>
    <w:rsid w:val="00791EC6"/>
    <w:rsid w:val="00794B1C"/>
    <w:rsid w:val="00795678"/>
    <w:rsid w:val="007979E2"/>
    <w:rsid w:val="007A340D"/>
    <w:rsid w:val="007A501A"/>
    <w:rsid w:val="007B21F3"/>
    <w:rsid w:val="007B2BFE"/>
    <w:rsid w:val="007C2E77"/>
    <w:rsid w:val="007D6D3D"/>
    <w:rsid w:val="007E4706"/>
    <w:rsid w:val="007E49E3"/>
    <w:rsid w:val="007E58DA"/>
    <w:rsid w:val="007E60AB"/>
    <w:rsid w:val="007E6A64"/>
    <w:rsid w:val="007E729C"/>
    <w:rsid w:val="007F37C5"/>
    <w:rsid w:val="007F4094"/>
    <w:rsid w:val="007F46BC"/>
    <w:rsid w:val="00800723"/>
    <w:rsid w:val="00804F08"/>
    <w:rsid w:val="00807142"/>
    <w:rsid w:val="008113CE"/>
    <w:rsid w:val="008115ED"/>
    <w:rsid w:val="00815325"/>
    <w:rsid w:val="008157D8"/>
    <w:rsid w:val="00816D17"/>
    <w:rsid w:val="00820A69"/>
    <w:rsid w:val="00821219"/>
    <w:rsid w:val="00821624"/>
    <w:rsid w:val="008222DA"/>
    <w:rsid w:val="008251C7"/>
    <w:rsid w:val="00830736"/>
    <w:rsid w:val="00834189"/>
    <w:rsid w:val="008363FC"/>
    <w:rsid w:val="00850687"/>
    <w:rsid w:val="00850F0A"/>
    <w:rsid w:val="00853812"/>
    <w:rsid w:val="00853EE7"/>
    <w:rsid w:val="008600DC"/>
    <w:rsid w:val="00862257"/>
    <w:rsid w:val="00863213"/>
    <w:rsid w:val="00863912"/>
    <w:rsid w:val="008639C1"/>
    <w:rsid w:val="00863F4C"/>
    <w:rsid w:val="00865183"/>
    <w:rsid w:val="00867645"/>
    <w:rsid w:val="00867762"/>
    <w:rsid w:val="00871EEF"/>
    <w:rsid w:val="0087695C"/>
    <w:rsid w:val="00880422"/>
    <w:rsid w:val="00881795"/>
    <w:rsid w:val="00883326"/>
    <w:rsid w:val="00883A9C"/>
    <w:rsid w:val="00884793"/>
    <w:rsid w:val="008860F9"/>
    <w:rsid w:val="00887749"/>
    <w:rsid w:val="00890A2B"/>
    <w:rsid w:val="0089229E"/>
    <w:rsid w:val="0089265D"/>
    <w:rsid w:val="008938FF"/>
    <w:rsid w:val="008946CC"/>
    <w:rsid w:val="008A02A6"/>
    <w:rsid w:val="008A0CB4"/>
    <w:rsid w:val="008A2B78"/>
    <w:rsid w:val="008A458F"/>
    <w:rsid w:val="008A5BDF"/>
    <w:rsid w:val="008A68F5"/>
    <w:rsid w:val="008B1A33"/>
    <w:rsid w:val="008B2F59"/>
    <w:rsid w:val="008B4E88"/>
    <w:rsid w:val="008B599C"/>
    <w:rsid w:val="008B6340"/>
    <w:rsid w:val="008B7B21"/>
    <w:rsid w:val="008C68D1"/>
    <w:rsid w:val="008D297F"/>
    <w:rsid w:val="008D2E11"/>
    <w:rsid w:val="008D62AA"/>
    <w:rsid w:val="008E36DB"/>
    <w:rsid w:val="008E379F"/>
    <w:rsid w:val="008E4F2D"/>
    <w:rsid w:val="008E67E2"/>
    <w:rsid w:val="008E732F"/>
    <w:rsid w:val="008E76CA"/>
    <w:rsid w:val="008F14EC"/>
    <w:rsid w:val="008F63B5"/>
    <w:rsid w:val="00900FF1"/>
    <w:rsid w:val="00904AE9"/>
    <w:rsid w:val="009050FB"/>
    <w:rsid w:val="00912171"/>
    <w:rsid w:val="009129EC"/>
    <w:rsid w:val="00913F7B"/>
    <w:rsid w:val="00915EF3"/>
    <w:rsid w:val="009223BE"/>
    <w:rsid w:val="0092306D"/>
    <w:rsid w:val="00926019"/>
    <w:rsid w:val="00941B5B"/>
    <w:rsid w:val="00942904"/>
    <w:rsid w:val="00942CBA"/>
    <w:rsid w:val="009445F6"/>
    <w:rsid w:val="00946FC7"/>
    <w:rsid w:val="00950709"/>
    <w:rsid w:val="009508A1"/>
    <w:rsid w:val="00956914"/>
    <w:rsid w:val="0096264C"/>
    <w:rsid w:val="00966966"/>
    <w:rsid w:val="0097142F"/>
    <w:rsid w:val="0097573F"/>
    <w:rsid w:val="009760B0"/>
    <w:rsid w:val="009761C6"/>
    <w:rsid w:val="00980B09"/>
    <w:rsid w:val="00980DA9"/>
    <w:rsid w:val="00982A12"/>
    <w:rsid w:val="009845A6"/>
    <w:rsid w:val="009854B5"/>
    <w:rsid w:val="00986472"/>
    <w:rsid w:val="00987EE3"/>
    <w:rsid w:val="0099089F"/>
    <w:rsid w:val="0099681B"/>
    <w:rsid w:val="009A1243"/>
    <w:rsid w:val="009A226E"/>
    <w:rsid w:val="009A66F7"/>
    <w:rsid w:val="009B1FA4"/>
    <w:rsid w:val="009B4496"/>
    <w:rsid w:val="009C07CA"/>
    <w:rsid w:val="009C1E36"/>
    <w:rsid w:val="009C4B0D"/>
    <w:rsid w:val="009C5B8F"/>
    <w:rsid w:val="009C75D0"/>
    <w:rsid w:val="009D0EF9"/>
    <w:rsid w:val="009D10FA"/>
    <w:rsid w:val="009D1F67"/>
    <w:rsid w:val="009D2130"/>
    <w:rsid w:val="009D2BA1"/>
    <w:rsid w:val="009D358A"/>
    <w:rsid w:val="009D4987"/>
    <w:rsid w:val="009D76C1"/>
    <w:rsid w:val="009E0BB8"/>
    <w:rsid w:val="009E3F46"/>
    <w:rsid w:val="009F3B70"/>
    <w:rsid w:val="009F5270"/>
    <w:rsid w:val="009F5993"/>
    <w:rsid w:val="00A010C7"/>
    <w:rsid w:val="00A0650F"/>
    <w:rsid w:val="00A067AE"/>
    <w:rsid w:val="00A13066"/>
    <w:rsid w:val="00A2071D"/>
    <w:rsid w:val="00A241D4"/>
    <w:rsid w:val="00A246CE"/>
    <w:rsid w:val="00A2478A"/>
    <w:rsid w:val="00A25E4D"/>
    <w:rsid w:val="00A26591"/>
    <w:rsid w:val="00A324FB"/>
    <w:rsid w:val="00A3323F"/>
    <w:rsid w:val="00A35A40"/>
    <w:rsid w:val="00A35B44"/>
    <w:rsid w:val="00A40E6B"/>
    <w:rsid w:val="00A43ABE"/>
    <w:rsid w:val="00A47C34"/>
    <w:rsid w:val="00A51731"/>
    <w:rsid w:val="00A53035"/>
    <w:rsid w:val="00A53342"/>
    <w:rsid w:val="00A54B4B"/>
    <w:rsid w:val="00A570AE"/>
    <w:rsid w:val="00A57C59"/>
    <w:rsid w:val="00A6011F"/>
    <w:rsid w:val="00A61AEC"/>
    <w:rsid w:val="00A6331D"/>
    <w:rsid w:val="00A641C4"/>
    <w:rsid w:val="00A66008"/>
    <w:rsid w:val="00A70981"/>
    <w:rsid w:val="00A74AD2"/>
    <w:rsid w:val="00A772DB"/>
    <w:rsid w:val="00A828CE"/>
    <w:rsid w:val="00A82942"/>
    <w:rsid w:val="00A837E5"/>
    <w:rsid w:val="00A91E17"/>
    <w:rsid w:val="00AA0042"/>
    <w:rsid w:val="00AA0C77"/>
    <w:rsid w:val="00AA0D1D"/>
    <w:rsid w:val="00AA1F31"/>
    <w:rsid w:val="00AA35BC"/>
    <w:rsid w:val="00AA3BBB"/>
    <w:rsid w:val="00AA3D03"/>
    <w:rsid w:val="00AA5491"/>
    <w:rsid w:val="00AB1A6C"/>
    <w:rsid w:val="00AB2827"/>
    <w:rsid w:val="00AB2F0A"/>
    <w:rsid w:val="00AB6660"/>
    <w:rsid w:val="00AC0371"/>
    <w:rsid w:val="00AC37B5"/>
    <w:rsid w:val="00AC7128"/>
    <w:rsid w:val="00AC7741"/>
    <w:rsid w:val="00AC7799"/>
    <w:rsid w:val="00AD0A6E"/>
    <w:rsid w:val="00AD5155"/>
    <w:rsid w:val="00AE136D"/>
    <w:rsid w:val="00AE1A0A"/>
    <w:rsid w:val="00AE3B93"/>
    <w:rsid w:val="00AE6C22"/>
    <w:rsid w:val="00AF03D2"/>
    <w:rsid w:val="00AF2DD9"/>
    <w:rsid w:val="00AF3C21"/>
    <w:rsid w:val="00B02DCC"/>
    <w:rsid w:val="00B045A4"/>
    <w:rsid w:val="00B04BB2"/>
    <w:rsid w:val="00B23BCA"/>
    <w:rsid w:val="00B24588"/>
    <w:rsid w:val="00B2629C"/>
    <w:rsid w:val="00B27D6F"/>
    <w:rsid w:val="00B307E9"/>
    <w:rsid w:val="00B339D2"/>
    <w:rsid w:val="00B41BD3"/>
    <w:rsid w:val="00B4230F"/>
    <w:rsid w:val="00B430AA"/>
    <w:rsid w:val="00B43F21"/>
    <w:rsid w:val="00B4632C"/>
    <w:rsid w:val="00B51271"/>
    <w:rsid w:val="00B541E2"/>
    <w:rsid w:val="00B5600D"/>
    <w:rsid w:val="00B572F7"/>
    <w:rsid w:val="00B63715"/>
    <w:rsid w:val="00B6538B"/>
    <w:rsid w:val="00B665FB"/>
    <w:rsid w:val="00B67309"/>
    <w:rsid w:val="00B674B6"/>
    <w:rsid w:val="00B70F4F"/>
    <w:rsid w:val="00B734D6"/>
    <w:rsid w:val="00B75FAE"/>
    <w:rsid w:val="00B86571"/>
    <w:rsid w:val="00B866B3"/>
    <w:rsid w:val="00B86BCF"/>
    <w:rsid w:val="00B875D0"/>
    <w:rsid w:val="00B910FE"/>
    <w:rsid w:val="00B92DC2"/>
    <w:rsid w:val="00BA1513"/>
    <w:rsid w:val="00BA2AD1"/>
    <w:rsid w:val="00BA5CF7"/>
    <w:rsid w:val="00BA624F"/>
    <w:rsid w:val="00BA6B53"/>
    <w:rsid w:val="00BA75E3"/>
    <w:rsid w:val="00BB17EC"/>
    <w:rsid w:val="00BB2E02"/>
    <w:rsid w:val="00BB5C69"/>
    <w:rsid w:val="00BB6728"/>
    <w:rsid w:val="00BC3234"/>
    <w:rsid w:val="00BC3529"/>
    <w:rsid w:val="00BC6764"/>
    <w:rsid w:val="00BD0D4A"/>
    <w:rsid w:val="00BD1153"/>
    <w:rsid w:val="00BD266A"/>
    <w:rsid w:val="00BD6F57"/>
    <w:rsid w:val="00BE0249"/>
    <w:rsid w:val="00BE0979"/>
    <w:rsid w:val="00BE09AB"/>
    <w:rsid w:val="00BE15FC"/>
    <w:rsid w:val="00BE1722"/>
    <w:rsid w:val="00BE52F2"/>
    <w:rsid w:val="00BE7568"/>
    <w:rsid w:val="00BF194F"/>
    <w:rsid w:val="00BF38F5"/>
    <w:rsid w:val="00BF4CDC"/>
    <w:rsid w:val="00C03848"/>
    <w:rsid w:val="00C1320A"/>
    <w:rsid w:val="00C14BC6"/>
    <w:rsid w:val="00C20689"/>
    <w:rsid w:val="00C21425"/>
    <w:rsid w:val="00C27DFE"/>
    <w:rsid w:val="00C322C7"/>
    <w:rsid w:val="00C3636A"/>
    <w:rsid w:val="00C4081F"/>
    <w:rsid w:val="00C4239B"/>
    <w:rsid w:val="00C4289E"/>
    <w:rsid w:val="00C42D8E"/>
    <w:rsid w:val="00C43B95"/>
    <w:rsid w:val="00C453B9"/>
    <w:rsid w:val="00C52314"/>
    <w:rsid w:val="00C539BE"/>
    <w:rsid w:val="00C53D8A"/>
    <w:rsid w:val="00C54240"/>
    <w:rsid w:val="00C552C9"/>
    <w:rsid w:val="00C558C0"/>
    <w:rsid w:val="00C558CA"/>
    <w:rsid w:val="00C57842"/>
    <w:rsid w:val="00C6119F"/>
    <w:rsid w:val="00C6144D"/>
    <w:rsid w:val="00C63803"/>
    <w:rsid w:val="00C6751B"/>
    <w:rsid w:val="00C7047E"/>
    <w:rsid w:val="00C70642"/>
    <w:rsid w:val="00C70CCC"/>
    <w:rsid w:val="00C73D02"/>
    <w:rsid w:val="00C7488F"/>
    <w:rsid w:val="00C76AD2"/>
    <w:rsid w:val="00C823A9"/>
    <w:rsid w:val="00C85CAF"/>
    <w:rsid w:val="00C86466"/>
    <w:rsid w:val="00C870E7"/>
    <w:rsid w:val="00C87CF7"/>
    <w:rsid w:val="00C9116B"/>
    <w:rsid w:val="00C9246C"/>
    <w:rsid w:val="00C97A18"/>
    <w:rsid w:val="00CA1344"/>
    <w:rsid w:val="00CA2B87"/>
    <w:rsid w:val="00CA4CBC"/>
    <w:rsid w:val="00CA4DBD"/>
    <w:rsid w:val="00CA6EB9"/>
    <w:rsid w:val="00CB1DA4"/>
    <w:rsid w:val="00CB1FD7"/>
    <w:rsid w:val="00CB6BEC"/>
    <w:rsid w:val="00CC0D8C"/>
    <w:rsid w:val="00CC20D9"/>
    <w:rsid w:val="00CC23DA"/>
    <w:rsid w:val="00CC3294"/>
    <w:rsid w:val="00CC3B20"/>
    <w:rsid w:val="00CC4DC5"/>
    <w:rsid w:val="00CD0A19"/>
    <w:rsid w:val="00CD14DA"/>
    <w:rsid w:val="00CD1F3E"/>
    <w:rsid w:val="00CD4A2B"/>
    <w:rsid w:val="00CD4EB4"/>
    <w:rsid w:val="00CE0BFC"/>
    <w:rsid w:val="00CE2022"/>
    <w:rsid w:val="00CF4092"/>
    <w:rsid w:val="00D01BC4"/>
    <w:rsid w:val="00D04D9D"/>
    <w:rsid w:val="00D11B15"/>
    <w:rsid w:val="00D14E17"/>
    <w:rsid w:val="00D157D7"/>
    <w:rsid w:val="00D17250"/>
    <w:rsid w:val="00D17551"/>
    <w:rsid w:val="00D17BB7"/>
    <w:rsid w:val="00D27734"/>
    <w:rsid w:val="00D34BB9"/>
    <w:rsid w:val="00D356CE"/>
    <w:rsid w:val="00D40641"/>
    <w:rsid w:val="00D41757"/>
    <w:rsid w:val="00D41BDA"/>
    <w:rsid w:val="00D41E7F"/>
    <w:rsid w:val="00D439E8"/>
    <w:rsid w:val="00D44C15"/>
    <w:rsid w:val="00D44D88"/>
    <w:rsid w:val="00D46EF6"/>
    <w:rsid w:val="00D52251"/>
    <w:rsid w:val="00D5490B"/>
    <w:rsid w:val="00D609AA"/>
    <w:rsid w:val="00D641CD"/>
    <w:rsid w:val="00D66FAE"/>
    <w:rsid w:val="00D73A17"/>
    <w:rsid w:val="00D74C3C"/>
    <w:rsid w:val="00D7577F"/>
    <w:rsid w:val="00D7635D"/>
    <w:rsid w:val="00D80222"/>
    <w:rsid w:val="00D81E7B"/>
    <w:rsid w:val="00D82D4B"/>
    <w:rsid w:val="00D83D35"/>
    <w:rsid w:val="00D862FF"/>
    <w:rsid w:val="00D867F2"/>
    <w:rsid w:val="00D876AC"/>
    <w:rsid w:val="00D9243E"/>
    <w:rsid w:val="00D941B0"/>
    <w:rsid w:val="00D9703F"/>
    <w:rsid w:val="00DA0AFF"/>
    <w:rsid w:val="00DA38A9"/>
    <w:rsid w:val="00DA3B95"/>
    <w:rsid w:val="00DA4E40"/>
    <w:rsid w:val="00DB03B4"/>
    <w:rsid w:val="00DB4CA2"/>
    <w:rsid w:val="00DC0A7C"/>
    <w:rsid w:val="00DC16F3"/>
    <w:rsid w:val="00DC2F78"/>
    <w:rsid w:val="00DC6638"/>
    <w:rsid w:val="00DD3EC5"/>
    <w:rsid w:val="00DE1B02"/>
    <w:rsid w:val="00DE51D3"/>
    <w:rsid w:val="00DF14B6"/>
    <w:rsid w:val="00DF47D2"/>
    <w:rsid w:val="00DF5591"/>
    <w:rsid w:val="00DF612B"/>
    <w:rsid w:val="00DF7B6A"/>
    <w:rsid w:val="00E01A46"/>
    <w:rsid w:val="00E024A6"/>
    <w:rsid w:val="00E02FF6"/>
    <w:rsid w:val="00E1181C"/>
    <w:rsid w:val="00E11EE5"/>
    <w:rsid w:val="00E13C45"/>
    <w:rsid w:val="00E15157"/>
    <w:rsid w:val="00E15CB0"/>
    <w:rsid w:val="00E21278"/>
    <w:rsid w:val="00E21E52"/>
    <w:rsid w:val="00E21E59"/>
    <w:rsid w:val="00E22AA5"/>
    <w:rsid w:val="00E240D9"/>
    <w:rsid w:val="00E30646"/>
    <w:rsid w:val="00E321B7"/>
    <w:rsid w:val="00E33308"/>
    <w:rsid w:val="00E3453F"/>
    <w:rsid w:val="00E34BBD"/>
    <w:rsid w:val="00E35115"/>
    <w:rsid w:val="00E363BF"/>
    <w:rsid w:val="00E41E5C"/>
    <w:rsid w:val="00E4207D"/>
    <w:rsid w:val="00E426C4"/>
    <w:rsid w:val="00E46341"/>
    <w:rsid w:val="00E50665"/>
    <w:rsid w:val="00E60BED"/>
    <w:rsid w:val="00E65695"/>
    <w:rsid w:val="00E66271"/>
    <w:rsid w:val="00E72712"/>
    <w:rsid w:val="00E751DC"/>
    <w:rsid w:val="00E7544D"/>
    <w:rsid w:val="00E76D89"/>
    <w:rsid w:val="00E77072"/>
    <w:rsid w:val="00E83833"/>
    <w:rsid w:val="00E96778"/>
    <w:rsid w:val="00EB2435"/>
    <w:rsid w:val="00EB759C"/>
    <w:rsid w:val="00EC029C"/>
    <w:rsid w:val="00ED0A50"/>
    <w:rsid w:val="00ED1D87"/>
    <w:rsid w:val="00ED2A9E"/>
    <w:rsid w:val="00ED70E1"/>
    <w:rsid w:val="00ED7190"/>
    <w:rsid w:val="00EE1B31"/>
    <w:rsid w:val="00EE4028"/>
    <w:rsid w:val="00EE4059"/>
    <w:rsid w:val="00EE5CF4"/>
    <w:rsid w:val="00EE7855"/>
    <w:rsid w:val="00EF06A4"/>
    <w:rsid w:val="00EF2486"/>
    <w:rsid w:val="00EF7D79"/>
    <w:rsid w:val="00F00EF9"/>
    <w:rsid w:val="00F03713"/>
    <w:rsid w:val="00F061DC"/>
    <w:rsid w:val="00F10DE4"/>
    <w:rsid w:val="00F15444"/>
    <w:rsid w:val="00F15841"/>
    <w:rsid w:val="00F20283"/>
    <w:rsid w:val="00F2526F"/>
    <w:rsid w:val="00F25D87"/>
    <w:rsid w:val="00F26973"/>
    <w:rsid w:val="00F27B4A"/>
    <w:rsid w:val="00F34AD3"/>
    <w:rsid w:val="00F356E9"/>
    <w:rsid w:val="00F36AB2"/>
    <w:rsid w:val="00F37C65"/>
    <w:rsid w:val="00F409C2"/>
    <w:rsid w:val="00F421C0"/>
    <w:rsid w:val="00F43362"/>
    <w:rsid w:val="00F46505"/>
    <w:rsid w:val="00F47E51"/>
    <w:rsid w:val="00F54022"/>
    <w:rsid w:val="00F5663E"/>
    <w:rsid w:val="00F57740"/>
    <w:rsid w:val="00F64810"/>
    <w:rsid w:val="00F67475"/>
    <w:rsid w:val="00F72781"/>
    <w:rsid w:val="00F7330D"/>
    <w:rsid w:val="00F80631"/>
    <w:rsid w:val="00F80FF7"/>
    <w:rsid w:val="00F81031"/>
    <w:rsid w:val="00F82CD2"/>
    <w:rsid w:val="00F836C4"/>
    <w:rsid w:val="00F84339"/>
    <w:rsid w:val="00F8477F"/>
    <w:rsid w:val="00F864BE"/>
    <w:rsid w:val="00F87F1F"/>
    <w:rsid w:val="00F92633"/>
    <w:rsid w:val="00F93E3F"/>
    <w:rsid w:val="00F966C0"/>
    <w:rsid w:val="00F96F00"/>
    <w:rsid w:val="00FA31E3"/>
    <w:rsid w:val="00FA36E7"/>
    <w:rsid w:val="00FA4F2F"/>
    <w:rsid w:val="00FA4FE2"/>
    <w:rsid w:val="00FA593B"/>
    <w:rsid w:val="00FA61F8"/>
    <w:rsid w:val="00FB0A53"/>
    <w:rsid w:val="00FB336B"/>
    <w:rsid w:val="00FB6C3F"/>
    <w:rsid w:val="00FC0784"/>
    <w:rsid w:val="00FC0C83"/>
    <w:rsid w:val="00FC3161"/>
    <w:rsid w:val="00FC5C59"/>
    <w:rsid w:val="00FC68CD"/>
    <w:rsid w:val="00FD4A9F"/>
    <w:rsid w:val="00FD60EA"/>
    <w:rsid w:val="00FE04FD"/>
    <w:rsid w:val="00FE0910"/>
    <w:rsid w:val="00FE198A"/>
    <w:rsid w:val="00FE3146"/>
    <w:rsid w:val="00FE3EAC"/>
    <w:rsid w:val="00FE47CB"/>
    <w:rsid w:val="00FE5EC6"/>
    <w:rsid w:val="00FE7730"/>
    <w:rsid w:val="00FF4DD7"/>
    <w:rsid w:val="00FF6010"/>
    <w:rsid w:val="00FF6E19"/>
    <w:rsid w:val="00FF760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CB4"/>
    <w:pPr>
      <w:spacing w:after="200" w:line="276" w:lineRule="auto"/>
    </w:pPr>
    <w:rPr>
      <w:lang w:eastAsia="en-US"/>
    </w:rPr>
  </w:style>
  <w:style w:type="paragraph" w:styleId="1">
    <w:name w:val="heading 1"/>
    <w:basedOn w:val="a"/>
    <w:next w:val="a"/>
    <w:link w:val="10"/>
    <w:qFormat/>
    <w:locked/>
    <w:rsid w:val="002B19F9"/>
    <w:pPr>
      <w:keepNext/>
      <w:spacing w:before="240" w:after="60" w:line="240" w:lineRule="auto"/>
      <w:outlineLvl w:val="0"/>
    </w:pPr>
    <w:rPr>
      <w:rFonts w:ascii="Cambria" w:eastAsia="Times New Roman" w:hAnsi="Cambria"/>
      <w:b/>
      <w:bCs/>
      <w:kern w:val="32"/>
      <w:sz w:val="32"/>
      <w:szCs w:val="32"/>
      <w:lang w:eastAsia="ru-RU"/>
    </w:rPr>
  </w:style>
  <w:style w:type="paragraph" w:styleId="2">
    <w:name w:val="heading 2"/>
    <w:basedOn w:val="a"/>
    <w:next w:val="a"/>
    <w:link w:val="20"/>
    <w:qFormat/>
    <w:locked/>
    <w:rsid w:val="002B75CC"/>
    <w:pPr>
      <w:keepNext/>
      <w:spacing w:before="240" w:after="60" w:line="240" w:lineRule="auto"/>
      <w:outlineLvl w:val="1"/>
    </w:pPr>
    <w:rPr>
      <w:rFonts w:ascii="Cambria" w:eastAsia="Times New Roman" w:hAnsi="Cambria"/>
      <w:b/>
      <w:bCs/>
      <w:i/>
      <w:iCs/>
      <w:sz w:val="28"/>
      <w:szCs w:val="28"/>
      <w:lang w:eastAsia="ru-RU"/>
    </w:rPr>
  </w:style>
  <w:style w:type="paragraph" w:styleId="4">
    <w:name w:val="heading 4"/>
    <w:basedOn w:val="a"/>
    <w:next w:val="a"/>
    <w:link w:val="40"/>
    <w:uiPriority w:val="99"/>
    <w:qFormat/>
    <w:rsid w:val="005A206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locked/>
    <w:rsid w:val="002B75CC"/>
    <w:pPr>
      <w:spacing w:before="240" w:after="60" w:line="240" w:lineRule="auto"/>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locked/>
    <w:rsid w:val="002B75CC"/>
    <w:rPr>
      <w:rFonts w:ascii="Cambria" w:hAnsi="Cambria" w:cs="Times New Roman"/>
      <w:b/>
      <w:bCs/>
      <w:i/>
      <w:iCs/>
      <w:sz w:val="28"/>
      <w:szCs w:val="28"/>
    </w:rPr>
  </w:style>
  <w:style w:type="character" w:customStyle="1" w:styleId="40">
    <w:name w:val="Заголовок 4 Знак"/>
    <w:basedOn w:val="a0"/>
    <w:link w:val="4"/>
    <w:uiPriority w:val="99"/>
    <w:locked/>
    <w:rsid w:val="005A2065"/>
    <w:rPr>
      <w:rFonts w:ascii="Cambria" w:hAnsi="Cambria" w:cs="Times New Roman"/>
      <w:b/>
      <w:bCs/>
      <w:i/>
      <w:iCs/>
      <w:color w:val="4F81BD"/>
    </w:rPr>
  </w:style>
  <w:style w:type="character" w:customStyle="1" w:styleId="50">
    <w:name w:val="Заголовок 5 Знак"/>
    <w:basedOn w:val="a0"/>
    <w:link w:val="5"/>
    <w:locked/>
    <w:rsid w:val="002B75CC"/>
    <w:rPr>
      <w:rFonts w:eastAsia="Times New Roman" w:cs="Times New Roman"/>
      <w:b/>
      <w:bCs/>
      <w:i/>
      <w:iCs/>
      <w:sz w:val="26"/>
      <w:szCs w:val="26"/>
    </w:rPr>
  </w:style>
  <w:style w:type="paragraph" w:customStyle="1" w:styleId="11">
    <w:name w:val="Стиль1"/>
    <w:basedOn w:val="4"/>
    <w:link w:val="12"/>
    <w:qFormat/>
    <w:rsid w:val="005A2065"/>
    <w:pPr>
      <w:keepLines w:val="0"/>
      <w:spacing w:before="240" w:after="60" w:line="240" w:lineRule="auto"/>
      <w:jc w:val="center"/>
    </w:pPr>
    <w:rPr>
      <w:rFonts w:ascii="Calibri" w:eastAsia="Calibri" w:hAnsi="Calibri"/>
      <w:bCs w:val="0"/>
      <w:i w:val="0"/>
      <w:iCs w:val="0"/>
      <w:color w:val="0040C0"/>
      <w:sz w:val="28"/>
      <w:szCs w:val="20"/>
      <w:lang w:eastAsia="ru-RU"/>
    </w:rPr>
  </w:style>
  <w:style w:type="character" w:customStyle="1" w:styleId="12">
    <w:name w:val="Стиль1 Знак"/>
    <w:link w:val="11"/>
    <w:locked/>
    <w:rsid w:val="005A2065"/>
    <w:rPr>
      <w:rFonts w:ascii="Calibri" w:hAnsi="Calibri"/>
      <w:b/>
      <w:color w:val="0040C0"/>
      <w:sz w:val="28"/>
      <w:lang w:eastAsia="ru-RU"/>
    </w:rPr>
  </w:style>
  <w:style w:type="paragraph" w:styleId="a3">
    <w:name w:val="Body Text"/>
    <w:aliases w:val="Основной текст1,Основной текст Знак Знак,bt"/>
    <w:basedOn w:val="a"/>
    <w:link w:val="13"/>
    <w:rsid w:val="005A2065"/>
    <w:pPr>
      <w:spacing w:after="120" w:line="240" w:lineRule="auto"/>
    </w:pPr>
    <w:rPr>
      <w:rFonts w:ascii="Times New Roman" w:eastAsia="Times New Roman" w:hAnsi="Times New Roman"/>
      <w:sz w:val="24"/>
      <w:szCs w:val="24"/>
      <w:lang w:eastAsia="ru-RU"/>
    </w:rPr>
  </w:style>
  <w:style w:type="character" w:customStyle="1" w:styleId="13">
    <w:name w:val="Основной текст Знак1"/>
    <w:aliases w:val="Основной текст1 Знак,Основной текст Знак Знак Знак,bt Знак"/>
    <w:basedOn w:val="a0"/>
    <w:link w:val="a3"/>
    <w:locked/>
    <w:rsid w:val="005A2065"/>
    <w:rPr>
      <w:rFonts w:ascii="Times New Roman" w:hAnsi="Times New Roman" w:cs="Times New Roman"/>
      <w:sz w:val="24"/>
      <w:szCs w:val="24"/>
      <w:lang w:eastAsia="ru-RU"/>
    </w:rPr>
  </w:style>
  <w:style w:type="character" w:customStyle="1" w:styleId="a4">
    <w:name w:val="Основной текст Знак"/>
    <w:basedOn w:val="a0"/>
    <w:link w:val="a3"/>
    <w:locked/>
    <w:rsid w:val="005A2065"/>
    <w:rPr>
      <w:rFonts w:cs="Times New Roman"/>
    </w:rPr>
  </w:style>
  <w:style w:type="paragraph" w:styleId="a5">
    <w:name w:val="List Paragraph"/>
    <w:basedOn w:val="a"/>
    <w:link w:val="a6"/>
    <w:uiPriority w:val="99"/>
    <w:qFormat/>
    <w:rsid w:val="005A2065"/>
    <w:pPr>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link w:val="ConsPlusNormal0"/>
    <w:rsid w:val="005A2065"/>
    <w:pPr>
      <w:autoSpaceDE w:val="0"/>
      <w:autoSpaceDN w:val="0"/>
      <w:adjustRightInd w:val="0"/>
      <w:ind w:firstLine="720"/>
    </w:pPr>
    <w:rPr>
      <w:rFonts w:ascii="Arial" w:eastAsia="Times New Roman" w:hAnsi="Arial" w:cs="Arial"/>
      <w:sz w:val="20"/>
      <w:szCs w:val="20"/>
    </w:rPr>
  </w:style>
  <w:style w:type="paragraph" w:styleId="a7">
    <w:name w:val="Body Text Indent"/>
    <w:basedOn w:val="a"/>
    <w:link w:val="a8"/>
    <w:uiPriority w:val="99"/>
    <w:semiHidden/>
    <w:rsid w:val="00266D12"/>
    <w:pPr>
      <w:spacing w:after="120"/>
      <w:ind w:left="283"/>
    </w:pPr>
  </w:style>
  <w:style w:type="character" w:customStyle="1" w:styleId="a8">
    <w:name w:val="Основной текст с отступом Знак"/>
    <w:basedOn w:val="a0"/>
    <w:link w:val="a7"/>
    <w:uiPriority w:val="99"/>
    <w:semiHidden/>
    <w:locked/>
    <w:rsid w:val="00266D12"/>
    <w:rPr>
      <w:rFonts w:cs="Times New Roman"/>
    </w:rPr>
  </w:style>
  <w:style w:type="paragraph" w:customStyle="1" w:styleId="21">
    <w:name w:val="Стиль2"/>
    <w:basedOn w:val="a"/>
    <w:link w:val="22"/>
    <w:qFormat/>
    <w:rsid w:val="00266D12"/>
    <w:pPr>
      <w:spacing w:after="0" w:line="264" w:lineRule="auto"/>
      <w:ind w:right="-342" w:firstLine="567"/>
      <w:jc w:val="center"/>
    </w:pPr>
    <w:rPr>
      <w:rFonts w:ascii="Times New Roman" w:hAnsi="Times New Roman"/>
      <w:b/>
      <w:i/>
      <w:color w:val="0070C0"/>
      <w:sz w:val="20"/>
      <w:szCs w:val="20"/>
      <w:lang w:eastAsia="ru-RU"/>
    </w:rPr>
  </w:style>
  <w:style w:type="character" w:customStyle="1" w:styleId="22">
    <w:name w:val="Стиль2 Знак"/>
    <w:link w:val="21"/>
    <w:locked/>
    <w:rsid w:val="00266D12"/>
    <w:rPr>
      <w:rFonts w:ascii="Times New Roman" w:hAnsi="Times New Roman"/>
      <w:b/>
      <w:i/>
      <w:color w:val="0070C0"/>
      <w:sz w:val="20"/>
      <w:lang w:eastAsia="ru-RU"/>
    </w:rPr>
  </w:style>
  <w:style w:type="paragraph" w:styleId="a9">
    <w:name w:val="No Spacing"/>
    <w:link w:val="aa"/>
    <w:uiPriority w:val="99"/>
    <w:qFormat/>
    <w:rsid w:val="00266D12"/>
    <w:rPr>
      <w:rFonts w:eastAsia="Times New Roman"/>
      <w:lang w:eastAsia="en-US"/>
    </w:rPr>
  </w:style>
  <w:style w:type="character" w:customStyle="1" w:styleId="aa">
    <w:name w:val="Без интервала Знак"/>
    <w:link w:val="a9"/>
    <w:uiPriority w:val="99"/>
    <w:locked/>
    <w:rsid w:val="00266D12"/>
    <w:rPr>
      <w:rFonts w:eastAsia="Times New Roman"/>
      <w:sz w:val="22"/>
      <w:lang w:val="ru-RU" w:eastAsia="en-US"/>
    </w:rPr>
  </w:style>
  <w:style w:type="paragraph" w:styleId="ab">
    <w:name w:val="header"/>
    <w:basedOn w:val="a"/>
    <w:link w:val="ac"/>
    <w:uiPriority w:val="99"/>
    <w:rsid w:val="00FE3EAC"/>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FE3EAC"/>
    <w:rPr>
      <w:rFonts w:cs="Times New Roman"/>
    </w:rPr>
  </w:style>
  <w:style w:type="paragraph" w:styleId="ad">
    <w:name w:val="footer"/>
    <w:basedOn w:val="a"/>
    <w:link w:val="ae"/>
    <w:uiPriority w:val="99"/>
    <w:rsid w:val="00FE3EAC"/>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FE3EAC"/>
    <w:rPr>
      <w:rFonts w:cs="Times New Roman"/>
    </w:rPr>
  </w:style>
  <w:style w:type="paragraph" w:styleId="af">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483849"/>
    <w:pPr>
      <w:spacing w:before="100" w:beforeAutospacing="1" w:after="100" w:afterAutospacing="1" w:line="240" w:lineRule="auto"/>
    </w:pPr>
    <w:rPr>
      <w:rFonts w:ascii="Times New Roman" w:eastAsia="Times New Roman" w:hAnsi="Times New Roman"/>
      <w:color w:val="000000"/>
      <w:sz w:val="24"/>
      <w:szCs w:val="24"/>
      <w:lang w:eastAsia="ru-RU"/>
    </w:rPr>
  </w:style>
  <w:style w:type="table" w:styleId="af0">
    <w:name w:val="Table Grid"/>
    <w:basedOn w:val="a1"/>
    <w:uiPriority w:val="99"/>
    <w:rsid w:val="004E387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rsid w:val="002B75CC"/>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locked/>
    <w:rsid w:val="002B75CC"/>
    <w:rPr>
      <w:rFonts w:ascii="Times New Roman" w:hAnsi="Times New Roman" w:cs="Times New Roman"/>
      <w:sz w:val="16"/>
      <w:szCs w:val="16"/>
    </w:rPr>
  </w:style>
  <w:style w:type="paragraph" w:styleId="23">
    <w:name w:val="Body Text 2"/>
    <w:basedOn w:val="a"/>
    <w:link w:val="24"/>
    <w:rsid w:val="002B75CC"/>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locked/>
    <w:rsid w:val="002B75CC"/>
    <w:rPr>
      <w:rFonts w:ascii="Times New Roman" w:hAnsi="Times New Roman" w:cs="Times New Roman"/>
      <w:sz w:val="24"/>
      <w:szCs w:val="24"/>
    </w:rPr>
  </w:style>
  <w:style w:type="paragraph" w:styleId="31">
    <w:name w:val="Body Text Indent 3"/>
    <w:basedOn w:val="a"/>
    <w:link w:val="32"/>
    <w:rsid w:val="002B75C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locked/>
    <w:rsid w:val="002B75CC"/>
    <w:rPr>
      <w:rFonts w:ascii="Times New Roman" w:hAnsi="Times New Roman" w:cs="Times New Roman"/>
      <w:sz w:val="16"/>
      <w:szCs w:val="16"/>
    </w:rPr>
  </w:style>
  <w:style w:type="paragraph" w:customStyle="1" w:styleId="af1">
    <w:name w:val="Адресат"/>
    <w:basedOn w:val="a"/>
    <w:rsid w:val="002B75CC"/>
    <w:pPr>
      <w:spacing w:before="120" w:after="0" w:line="240" w:lineRule="auto"/>
    </w:pPr>
    <w:rPr>
      <w:rFonts w:ascii="Times New Roman" w:eastAsia="Times New Roman" w:hAnsi="Times New Roman"/>
      <w:b/>
      <w:sz w:val="26"/>
      <w:szCs w:val="20"/>
      <w:lang w:eastAsia="ru-RU"/>
    </w:rPr>
  </w:style>
  <w:style w:type="paragraph" w:customStyle="1" w:styleId="14">
    <w:name w:val="Название1"/>
    <w:basedOn w:val="a"/>
    <w:rsid w:val="002B75C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2B75CC"/>
    <w:pPr>
      <w:autoSpaceDE w:val="0"/>
      <w:autoSpaceDN w:val="0"/>
      <w:adjustRightInd w:val="0"/>
    </w:pPr>
    <w:rPr>
      <w:rFonts w:ascii="Times New Roman" w:eastAsia="Times New Roman" w:hAnsi="Times New Roman"/>
      <w:color w:val="000000"/>
      <w:sz w:val="24"/>
      <w:szCs w:val="24"/>
    </w:rPr>
  </w:style>
  <w:style w:type="character" w:customStyle="1" w:styleId="15">
    <w:name w:val="Слабое выделение1"/>
    <w:uiPriority w:val="99"/>
    <w:rsid w:val="002B75CC"/>
    <w:rPr>
      <w:i/>
      <w:color w:val="5A5A5A"/>
    </w:rPr>
  </w:style>
  <w:style w:type="character" w:customStyle="1" w:styleId="10">
    <w:name w:val="Заголовок 1 Знак"/>
    <w:basedOn w:val="a0"/>
    <w:link w:val="1"/>
    <w:rsid w:val="002B19F9"/>
    <w:rPr>
      <w:rFonts w:ascii="Cambria" w:eastAsia="Times New Roman" w:hAnsi="Cambria"/>
      <w:b/>
      <w:bCs/>
      <w:kern w:val="32"/>
      <w:sz w:val="32"/>
      <w:szCs w:val="32"/>
    </w:rPr>
  </w:style>
  <w:style w:type="character" w:customStyle="1" w:styleId="ConsPlusNormal0">
    <w:name w:val="ConsPlusNormal Знак"/>
    <w:link w:val="ConsPlusNormal"/>
    <w:locked/>
    <w:rsid w:val="00BE1722"/>
    <w:rPr>
      <w:rFonts w:ascii="Arial" w:eastAsia="Times New Roman" w:hAnsi="Arial" w:cs="Arial"/>
      <w:sz w:val="20"/>
      <w:szCs w:val="20"/>
    </w:rPr>
  </w:style>
  <w:style w:type="paragraph" w:customStyle="1" w:styleId="ConsPlusNonformat">
    <w:name w:val="ConsPlusNonformat"/>
    <w:uiPriority w:val="99"/>
    <w:rsid w:val="00583A13"/>
    <w:pPr>
      <w:autoSpaceDE w:val="0"/>
      <w:autoSpaceDN w:val="0"/>
      <w:adjustRightInd w:val="0"/>
    </w:pPr>
    <w:rPr>
      <w:rFonts w:ascii="Courier New" w:eastAsia="Times New Roman" w:hAnsi="Courier New" w:cs="Courier New"/>
      <w:sz w:val="20"/>
      <w:szCs w:val="20"/>
    </w:rPr>
  </w:style>
  <w:style w:type="paragraph" w:customStyle="1" w:styleId="ConsPlusTitle">
    <w:name w:val="ConsPlusTitle"/>
    <w:rsid w:val="005A70B1"/>
    <w:pPr>
      <w:widowControl w:val="0"/>
      <w:autoSpaceDE w:val="0"/>
      <w:autoSpaceDN w:val="0"/>
    </w:pPr>
    <w:rPr>
      <w:rFonts w:eastAsia="Times New Roman" w:cs="Calibri"/>
      <w:b/>
      <w:szCs w:val="20"/>
    </w:rPr>
  </w:style>
  <w:style w:type="character" w:customStyle="1" w:styleId="a6">
    <w:name w:val="Абзац списка Знак"/>
    <w:link w:val="a5"/>
    <w:uiPriority w:val="99"/>
    <w:locked/>
    <w:rsid w:val="007E4706"/>
    <w:rPr>
      <w:rFonts w:ascii="Times New Roman" w:eastAsia="Times New Roman" w:hAnsi="Times New Roman"/>
      <w:sz w:val="24"/>
      <w:szCs w:val="24"/>
    </w:rPr>
  </w:style>
  <w:style w:type="character" w:styleId="af2">
    <w:name w:val="Hyperlink"/>
    <w:basedOn w:val="a0"/>
    <w:uiPriority w:val="99"/>
    <w:unhideWhenUsed/>
    <w:rsid w:val="00162FB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160152">
      <w:marLeft w:val="0"/>
      <w:marRight w:val="0"/>
      <w:marTop w:val="0"/>
      <w:marBottom w:val="0"/>
      <w:divBdr>
        <w:top w:val="none" w:sz="0" w:space="0" w:color="auto"/>
        <w:left w:val="none" w:sz="0" w:space="0" w:color="auto"/>
        <w:bottom w:val="none" w:sz="0" w:space="0" w:color="auto"/>
        <w:right w:val="none" w:sz="0" w:space="0" w:color="auto"/>
      </w:divBdr>
    </w:div>
    <w:div w:id="108160153">
      <w:marLeft w:val="0"/>
      <w:marRight w:val="0"/>
      <w:marTop w:val="0"/>
      <w:marBottom w:val="0"/>
      <w:divBdr>
        <w:top w:val="none" w:sz="0" w:space="0" w:color="auto"/>
        <w:left w:val="none" w:sz="0" w:space="0" w:color="auto"/>
        <w:bottom w:val="none" w:sz="0" w:space="0" w:color="auto"/>
        <w:right w:val="none" w:sz="0" w:space="0" w:color="auto"/>
      </w:divBdr>
    </w:div>
    <w:div w:id="108160154">
      <w:marLeft w:val="0"/>
      <w:marRight w:val="0"/>
      <w:marTop w:val="0"/>
      <w:marBottom w:val="0"/>
      <w:divBdr>
        <w:top w:val="none" w:sz="0" w:space="0" w:color="auto"/>
        <w:left w:val="none" w:sz="0" w:space="0" w:color="auto"/>
        <w:bottom w:val="none" w:sz="0" w:space="0" w:color="auto"/>
        <w:right w:val="none" w:sz="0" w:space="0" w:color="auto"/>
      </w:divBdr>
    </w:div>
    <w:div w:id="177081069">
      <w:bodyDiv w:val="1"/>
      <w:marLeft w:val="0"/>
      <w:marRight w:val="0"/>
      <w:marTop w:val="0"/>
      <w:marBottom w:val="0"/>
      <w:divBdr>
        <w:top w:val="none" w:sz="0" w:space="0" w:color="auto"/>
        <w:left w:val="none" w:sz="0" w:space="0" w:color="auto"/>
        <w:bottom w:val="none" w:sz="0" w:space="0" w:color="auto"/>
        <w:right w:val="none" w:sz="0" w:space="0" w:color="auto"/>
      </w:divBdr>
    </w:div>
    <w:div w:id="186799826">
      <w:bodyDiv w:val="1"/>
      <w:marLeft w:val="0"/>
      <w:marRight w:val="0"/>
      <w:marTop w:val="0"/>
      <w:marBottom w:val="0"/>
      <w:divBdr>
        <w:top w:val="none" w:sz="0" w:space="0" w:color="auto"/>
        <w:left w:val="none" w:sz="0" w:space="0" w:color="auto"/>
        <w:bottom w:val="none" w:sz="0" w:space="0" w:color="auto"/>
        <w:right w:val="none" w:sz="0" w:space="0" w:color="auto"/>
      </w:divBdr>
    </w:div>
    <w:div w:id="364447896">
      <w:bodyDiv w:val="1"/>
      <w:marLeft w:val="0"/>
      <w:marRight w:val="0"/>
      <w:marTop w:val="0"/>
      <w:marBottom w:val="0"/>
      <w:divBdr>
        <w:top w:val="none" w:sz="0" w:space="0" w:color="auto"/>
        <w:left w:val="none" w:sz="0" w:space="0" w:color="auto"/>
        <w:bottom w:val="none" w:sz="0" w:space="0" w:color="auto"/>
        <w:right w:val="none" w:sz="0" w:space="0" w:color="auto"/>
      </w:divBdr>
    </w:div>
    <w:div w:id="794786732">
      <w:bodyDiv w:val="1"/>
      <w:marLeft w:val="0"/>
      <w:marRight w:val="0"/>
      <w:marTop w:val="0"/>
      <w:marBottom w:val="0"/>
      <w:divBdr>
        <w:top w:val="none" w:sz="0" w:space="0" w:color="auto"/>
        <w:left w:val="none" w:sz="0" w:space="0" w:color="auto"/>
        <w:bottom w:val="none" w:sz="0" w:space="0" w:color="auto"/>
        <w:right w:val="none" w:sz="0" w:space="0" w:color="auto"/>
      </w:divBdr>
    </w:div>
    <w:div w:id="969439632">
      <w:bodyDiv w:val="1"/>
      <w:marLeft w:val="0"/>
      <w:marRight w:val="0"/>
      <w:marTop w:val="0"/>
      <w:marBottom w:val="0"/>
      <w:divBdr>
        <w:top w:val="none" w:sz="0" w:space="0" w:color="auto"/>
        <w:left w:val="none" w:sz="0" w:space="0" w:color="auto"/>
        <w:bottom w:val="none" w:sz="0" w:space="0" w:color="auto"/>
        <w:right w:val="none" w:sz="0" w:space="0" w:color="auto"/>
      </w:divBdr>
    </w:div>
    <w:div w:id="1219706460">
      <w:bodyDiv w:val="1"/>
      <w:marLeft w:val="0"/>
      <w:marRight w:val="0"/>
      <w:marTop w:val="0"/>
      <w:marBottom w:val="0"/>
      <w:divBdr>
        <w:top w:val="none" w:sz="0" w:space="0" w:color="auto"/>
        <w:left w:val="none" w:sz="0" w:space="0" w:color="auto"/>
        <w:bottom w:val="none" w:sz="0" w:space="0" w:color="auto"/>
        <w:right w:val="none" w:sz="0" w:space="0" w:color="auto"/>
      </w:divBdr>
      <w:divsChild>
        <w:div w:id="956252961">
          <w:marLeft w:val="0"/>
          <w:marRight w:val="0"/>
          <w:marTop w:val="0"/>
          <w:marBottom w:val="0"/>
          <w:divBdr>
            <w:top w:val="none" w:sz="0" w:space="0" w:color="auto"/>
            <w:left w:val="none" w:sz="0" w:space="0" w:color="auto"/>
            <w:bottom w:val="none" w:sz="0" w:space="0" w:color="auto"/>
            <w:right w:val="none" w:sz="0" w:space="0" w:color="auto"/>
          </w:divBdr>
        </w:div>
        <w:div w:id="1376080035">
          <w:marLeft w:val="0"/>
          <w:marRight w:val="0"/>
          <w:marTop w:val="0"/>
          <w:marBottom w:val="0"/>
          <w:divBdr>
            <w:top w:val="none" w:sz="0" w:space="0" w:color="auto"/>
            <w:left w:val="none" w:sz="0" w:space="0" w:color="auto"/>
            <w:bottom w:val="none" w:sz="0" w:space="0" w:color="auto"/>
            <w:right w:val="none" w:sz="0" w:space="0" w:color="auto"/>
          </w:divBdr>
        </w:div>
        <w:div w:id="349187026">
          <w:marLeft w:val="0"/>
          <w:marRight w:val="0"/>
          <w:marTop w:val="0"/>
          <w:marBottom w:val="0"/>
          <w:divBdr>
            <w:top w:val="none" w:sz="0" w:space="0" w:color="auto"/>
            <w:left w:val="none" w:sz="0" w:space="0" w:color="auto"/>
            <w:bottom w:val="none" w:sz="0" w:space="0" w:color="auto"/>
            <w:right w:val="none" w:sz="0" w:space="0" w:color="auto"/>
          </w:divBdr>
        </w:div>
        <w:div w:id="779374351">
          <w:marLeft w:val="0"/>
          <w:marRight w:val="0"/>
          <w:marTop w:val="0"/>
          <w:marBottom w:val="0"/>
          <w:divBdr>
            <w:top w:val="none" w:sz="0" w:space="0" w:color="auto"/>
            <w:left w:val="none" w:sz="0" w:space="0" w:color="auto"/>
            <w:bottom w:val="none" w:sz="0" w:space="0" w:color="auto"/>
            <w:right w:val="none" w:sz="0" w:space="0" w:color="auto"/>
          </w:divBdr>
        </w:div>
        <w:div w:id="531770868">
          <w:marLeft w:val="0"/>
          <w:marRight w:val="0"/>
          <w:marTop w:val="0"/>
          <w:marBottom w:val="0"/>
          <w:divBdr>
            <w:top w:val="none" w:sz="0" w:space="0" w:color="auto"/>
            <w:left w:val="none" w:sz="0" w:space="0" w:color="auto"/>
            <w:bottom w:val="none" w:sz="0" w:space="0" w:color="auto"/>
            <w:right w:val="none" w:sz="0" w:space="0" w:color="auto"/>
          </w:divBdr>
        </w:div>
        <w:div w:id="2123961343">
          <w:marLeft w:val="0"/>
          <w:marRight w:val="0"/>
          <w:marTop w:val="0"/>
          <w:marBottom w:val="0"/>
          <w:divBdr>
            <w:top w:val="none" w:sz="0" w:space="0" w:color="auto"/>
            <w:left w:val="none" w:sz="0" w:space="0" w:color="auto"/>
            <w:bottom w:val="none" w:sz="0" w:space="0" w:color="auto"/>
            <w:right w:val="none" w:sz="0" w:space="0" w:color="auto"/>
          </w:divBdr>
        </w:div>
        <w:div w:id="497237895">
          <w:marLeft w:val="0"/>
          <w:marRight w:val="0"/>
          <w:marTop w:val="0"/>
          <w:marBottom w:val="0"/>
          <w:divBdr>
            <w:top w:val="none" w:sz="0" w:space="0" w:color="auto"/>
            <w:left w:val="none" w:sz="0" w:space="0" w:color="auto"/>
            <w:bottom w:val="none" w:sz="0" w:space="0" w:color="auto"/>
            <w:right w:val="none" w:sz="0" w:space="0" w:color="auto"/>
          </w:divBdr>
        </w:div>
        <w:div w:id="989408047">
          <w:marLeft w:val="0"/>
          <w:marRight w:val="0"/>
          <w:marTop w:val="0"/>
          <w:marBottom w:val="0"/>
          <w:divBdr>
            <w:top w:val="none" w:sz="0" w:space="0" w:color="auto"/>
            <w:left w:val="none" w:sz="0" w:space="0" w:color="auto"/>
            <w:bottom w:val="none" w:sz="0" w:space="0" w:color="auto"/>
            <w:right w:val="none" w:sz="0" w:space="0" w:color="auto"/>
          </w:divBdr>
        </w:div>
        <w:div w:id="1226718087">
          <w:marLeft w:val="0"/>
          <w:marRight w:val="0"/>
          <w:marTop w:val="0"/>
          <w:marBottom w:val="0"/>
          <w:divBdr>
            <w:top w:val="none" w:sz="0" w:space="0" w:color="auto"/>
            <w:left w:val="none" w:sz="0" w:space="0" w:color="auto"/>
            <w:bottom w:val="none" w:sz="0" w:space="0" w:color="auto"/>
            <w:right w:val="none" w:sz="0" w:space="0" w:color="auto"/>
          </w:divBdr>
        </w:div>
        <w:div w:id="1069033429">
          <w:marLeft w:val="0"/>
          <w:marRight w:val="0"/>
          <w:marTop w:val="0"/>
          <w:marBottom w:val="0"/>
          <w:divBdr>
            <w:top w:val="none" w:sz="0" w:space="0" w:color="auto"/>
            <w:left w:val="none" w:sz="0" w:space="0" w:color="auto"/>
            <w:bottom w:val="none" w:sz="0" w:space="0" w:color="auto"/>
            <w:right w:val="none" w:sz="0" w:space="0" w:color="auto"/>
          </w:divBdr>
        </w:div>
        <w:div w:id="700860979">
          <w:marLeft w:val="0"/>
          <w:marRight w:val="0"/>
          <w:marTop w:val="0"/>
          <w:marBottom w:val="0"/>
          <w:divBdr>
            <w:top w:val="none" w:sz="0" w:space="0" w:color="auto"/>
            <w:left w:val="none" w:sz="0" w:space="0" w:color="auto"/>
            <w:bottom w:val="none" w:sz="0" w:space="0" w:color="auto"/>
            <w:right w:val="none" w:sz="0" w:space="0" w:color="auto"/>
          </w:divBdr>
        </w:div>
        <w:div w:id="694692943">
          <w:marLeft w:val="0"/>
          <w:marRight w:val="0"/>
          <w:marTop w:val="0"/>
          <w:marBottom w:val="0"/>
          <w:divBdr>
            <w:top w:val="none" w:sz="0" w:space="0" w:color="auto"/>
            <w:left w:val="none" w:sz="0" w:space="0" w:color="auto"/>
            <w:bottom w:val="none" w:sz="0" w:space="0" w:color="auto"/>
            <w:right w:val="none" w:sz="0" w:space="0" w:color="auto"/>
          </w:divBdr>
        </w:div>
        <w:div w:id="1491797454">
          <w:marLeft w:val="0"/>
          <w:marRight w:val="0"/>
          <w:marTop w:val="0"/>
          <w:marBottom w:val="0"/>
          <w:divBdr>
            <w:top w:val="none" w:sz="0" w:space="0" w:color="auto"/>
            <w:left w:val="none" w:sz="0" w:space="0" w:color="auto"/>
            <w:bottom w:val="none" w:sz="0" w:space="0" w:color="auto"/>
            <w:right w:val="none" w:sz="0" w:space="0" w:color="auto"/>
          </w:divBdr>
        </w:div>
        <w:div w:id="724985856">
          <w:marLeft w:val="0"/>
          <w:marRight w:val="0"/>
          <w:marTop w:val="0"/>
          <w:marBottom w:val="0"/>
          <w:divBdr>
            <w:top w:val="none" w:sz="0" w:space="0" w:color="auto"/>
            <w:left w:val="none" w:sz="0" w:space="0" w:color="auto"/>
            <w:bottom w:val="none" w:sz="0" w:space="0" w:color="auto"/>
            <w:right w:val="none" w:sz="0" w:space="0" w:color="auto"/>
          </w:divBdr>
        </w:div>
        <w:div w:id="1632245577">
          <w:marLeft w:val="0"/>
          <w:marRight w:val="0"/>
          <w:marTop w:val="0"/>
          <w:marBottom w:val="0"/>
          <w:divBdr>
            <w:top w:val="none" w:sz="0" w:space="0" w:color="auto"/>
            <w:left w:val="none" w:sz="0" w:space="0" w:color="auto"/>
            <w:bottom w:val="none" w:sz="0" w:space="0" w:color="auto"/>
            <w:right w:val="none" w:sz="0" w:space="0" w:color="auto"/>
          </w:divBdr>
        </w:div>
      </w:divsChild>
    </w:div>
    <w:div w:id="1423793107">
      <w:bodyDiv w:val="1"/>
      <w:marLeft w:val="0"/>
      <w:marRight w:val="0"/>
      <w:marTop w:val="0"/>
      <w:marBottom w:val="0"/>
      <w:divBdr>
        <w:top w:val="none" w:sz="0" w:space="0" w:color="auto"/>
        <w:left w:val="none" w:sz="0" w:space="0" w:color="auto"/>
        <w:bottom w:val="none" w:sz="0" w:space="0" w:color="auto"/>
        <w:right w:val="none" w:sz="0" w:space="0" w:color="auto"/>
      </w:divBdr>
    </w:div>
    <w:div w:id="1845241578">
      <w:bodyDiv w:val="1"/>
      <w:marLeft w:val="0"/>
      <w:marRight w:val="0"/>
      <w:marTop w:val="0"/>
      <w:marBottom w:val="0"/>
      <w:divBdr>
        <w:top w:val="none" w:sz="0" w:space="0" w:color="auto"/>
        <w:left w:val="none" w:sz="0" w:space="0" w:color="auto"/>
        <w:bottom w:val="none" w:sz="0" w:space="0" w:color="auto"/>
        <w:right w:val="none" w:sz="0" w:space="0" w:color="auto"/>
      </w:divBdr>
    </w:div>
    <w:div w:id="2016154680">
      <w:bodyDiv w:val="1"/>
      <w:marLeft w:val="0"/>
      <w:marRight w:val="0"/>
      <w:marTop w:val="0"/>
      <w:marBottom w:val="0"/>
      <w:divBdr>
        <w:top w:val="none" w:sz="0" w:space="0" w:color="auto"/>
        <w:left w:val="none" w:sz="0" w:space="0" w:color="auto"/>
        <w:bottom w:val="none" w:sz="0" w:space="0" w:color="auto"/>
        <w:right w:val="none" w:sz="0" w:space="0" w:color="auto"/>
      </w:divBdr>
    </w:div>
    <w:div w:id="2042973488">
      <w:bodyDiv w:val="1"/>
      <w:marLeft w:val="0"/>
      <w:marRight w:val="0"/>
      <w:marTop w:val="0"/>
      <w:marBottom w:val="0"/>
      <w:divBdr>
        <w:top w:val="none" w:sz="0" w:space="0" w:color="auto"/>
        <w:left w:val="none" w:sz="0" w:space="0" w:color="auto"/>
        <w:bottom w:val="none" w:sz="0" w:space="0" w:color="auto"/>
        <w:right w:val="none" w:sz="0" w:space="0" w:color="auto"/>
      </w:divBdr>
    </w:div>
    <w:div w:id="2098090433">
      <w:bodyDiv w:val="1"/>
      <w:marLeft w:val="0"/>
      <w:marRight w:val="0"/>
      <w:marTop w:val="0"/>
      <w:marBottom w:val="0"/>
      <w:divBdr>
        <w:top w:val="none" w:sz="0" w:space="0" w:color="auto"/>
        <w:left w:val="none" w:sz="0" w:space="0" w:color="auto"/>
        <w:bottom w:val="none" w:sz="0" w:space="0" w:color="auto"/>
        <w:right w:val="none" w:sz="0" w:space="0" w:color="auto"/>
      </w:divBdr>
    </w:div>
    <w:div w:id="21321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91341C39FF04AE86D7E2C5CDA51F260C6CA89ED9E854F55ABC61438tFP5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pfin.tomsk.gov.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5F0C3B977DD9122FE2EC5B3BDA7CA311632136990522AB265BE1EAFBF1631C3F7DFF5B91D25DEEEDACA888461A8A5B6E6hCc6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2E2BE7E9C3FE0C24215B8771CB21D6B6E0DFDE847754B9C3634E889CDF61CD2CCD7E06D44381E29955F344085h0C7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4CAA2-9724-4837-8B3E-F0C78024B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1852</TotalTime>
  <Pages>37</Pages>
  <Words>13660</Words>
  <Characters>86171</Characters>
  <Application>Microsoft Office Word</Application>
  <DocSecurity>6</DocSecurity>
  <Lines>718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fyv</dc:creator>
  <cp:lastModifiedBy>oev</cp:lastModifiedBy>
  <cp:revision>66</cp:revision>
  <cp:lastPrinted>2020-09-25T06:25:00Z</cp:lastPrinted>
  <dcterms:created xsi:type="dcterms:W3CDTF">2020-09-09T08:34:00Z</dcterms:created>
  <dcterms:modified xsi:type="dcterms:W3CDTF">2020-09-30T03:04:00Z</dcterms:modified>
</cp:coreProperties>
</file>